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2808" w:rsidRDefault="00C357AE" w:rsidP="00A008B9">
      <w:pPr>
        <w:jc w:val="center"/>
        <w:rPr>
          <w:rFonts w:ascii="Candara" w:hAnsi="Candara"/>
          <w:b/>
          <w:sz w:val="36"/>
          <w:szCs w:val="36"/>
          <w14:shadow w14:blurRad="50800" w14:dist="38100" w14:dir="2700000" w14:sx="100000" w14:sy="100000" w14:kx="0" w14:ky="0" w14:algn="tl">
            <w14:srgbClr w14:val="000000">
              <w14:alpha w14:val="60000"/>
            </w14:srgbClr>
          </w14:shadow>
        </w:rPr>
      </w:pPr>
      <w:r>
        <w:rPr>
          <w:noProof/>
        </w:rPr>
        <w:drawing>
          <wp:anchor distT="0" distB="0" distL="114300" distR="114300" simplePos="0" relativeHeight="251701248" behindDoc="0" locked="0" layoutInCell="1" allowOverlap="1">
            <wp:simplePos x="0" y="0"/>
            <wp:positionH relativeFrom="column">
              <wp:posOffset>-478790</wp:posOffset>
            </wp:positionH>
            <wp:positionV relativeFrom="paragraph">
              <wp:posOffset>-218440</wp:posOffset>
            </wp:positionV>
            <wp:extent cx="6878320" cy="90868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Annual-Accessiblity_Report_.jpg"/>
                    <pic:cNvPicPr/>
                  </pic:nvPicPr>
                  <pic:blipFill rotWithShape="1">
                    <a:blip r:embed="rId9" cstate="print">
                      <a:extLst>
                        <a:ext uri="{28A0092B-C50C-407E-A947-70E740481C1C}">
                          <a14:useLocalDpi xmlns:a14="http://schemas.microsoft.com/office/drawing/2010/main" val="0"/>
                        </a:ext>
                      </a:extLst>
                    </a:blip>
                    <a:srcRect l="9177" t="7203" r="8775" b="7479"/>
                    <a:stretch/>
                  </pic:blipFill>
                  <pic:spPr bwMode="auto">
                    <a:xfrm>
                      <a:off x="0" y="0"/>
                      <a:ext cx="6878320" cy="9086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5840">
        <w:rPr>
          <w:noProof/>
        </w:rPr>
        <mc:AlternateContent>
          <mc:Choice Requires="wps">
            <w:drawing>
              <wp:anchor distT="0" distB="0" distL="114300" distR="114300" simplePos="0" relativeHeight="251679744" behindDoc="0" locked="0" layoutInCell="1" allowOverlap="1" wp14:anchorId="51CC796C" wp14:editId="2C5AF47C">
                <wp:simplePos x="0" y="0"/>
                <wp:positionH relativeFrom="column">
                  <wp:posOffset>0</wp:posOffset>
                </wp:positionH>
                <wp:positionV relativeFrom="paragraph">
                  <wp:posOffset>0</wp:posOffset>
                </wp:positionV>
                <wp:extent cx="1828800"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76AAD" w:rsidRPr="006D5EB6" w:rsidRDefault="00876AAD" w:rsidP="000308B7">
                            <w:pPr>
                              <w:jc w:val="center"/>
                              <w:rPr>
                                <w:rFonts w:ascii="Candara" w:hAnsi="Candara"/>
                                <w:b/>
                                <w:noProof/>
                                <w:sz w:val="36"/>
                                <w:szCs w:val="3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0;margin-top:0;width:2in;height:2in;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" filled="f" stroked="f">
                <v:textbox style="mso-fit-shape-to-text:t">
                  <w:txbxContent>
                    <w:p w:rsidR="00876AAD" w:rsidRPr="006D5EB6" w:rsidRDefault="00876AAD" w:rsidP="000308B7">
                      <w:pPr>
                        <w:jc w:val="center"/>
                        <w:rPr>
                          <w:rFonts w:ascii="Candara" w:hAnsi="Candara"/>
                          <w:b/>
                          <w:noProof/>
                          <w:sz w:val="36"/>
                          <w:szCs w:val="36"/>
                        </w:rPr>
                      </w:pPr>
                    </w:p>
                  </w:txbxContent>
                </v:textbox>
              </v:shape>
            </w:pict>
          </mc:Fallback>
        </mc:AlternateContent>
      </w:r>
      <w:r w:rsidR="00A008B9">
        <w:rPr>
          <w:rFonts w:ascii="Candara" w:hAnsi="Candara"/>
          <w:b/>
          <w:sz w:val="36"/>
          <w:szCs w:val="36"/>
          <w14:shadow w14:blurRad="50800" w14:dist="38100" w14:dir="2700000" w14:sx="100000" w14:sy="100000" w14:kx="0" w14:ky="0" w14:algn="tl">
            <w14:srgbClr w14:val="000000">
              <w14:alpha w14:val="60000"/>
            </w14:srgbClr>
          </w14:shadow>
        </w:rPr>
        <w:br w:type="page"/>
      </w:r>
    </w:p>
    <w:p w:rsidR="003B2808" w:rsidRDefault="003B2808" w:rsidP="00A008B9">
      <w:pPr>
        <w:jc w:val="center"/>
        <w:rPr>
          <w:rFonts w:ascii="Candara" w:hAnsi="Candara"/>
          <w:b/>
          <w:sz w:val="36"/>
          <w:szCs w:val="36"/>
          <w14:shadow w14:blurRad="50800" w14:dist="38100" w14:dir="2700000" w14:sx="100000" w14:sy="100000" w14:kx="0" w14:ky="0" w14:algn="tl">
            <w14:srgbClr w14:val="000000">
              <w14:alpha w14:val="60000"/>
            </w14:srgbClr>
          </w14:shadow>
        </w:rPr>
      </w:pPr>
    </w:p>
    <w:p w:rsidR="00A008B9" w:rsidRPr="0097240F" w:rsidRDefault="00A008B9" w:rsidP="00A008B9">
      <w:pPr>
        <w:jc w:val="center"/>
        <w:rPr>
          <w:rFonts w:ascii="Candara" w:hAnsi="Candara" w:cs="Arial"/>
          <w:b/>
          <w:sz w:val="36"/>
          <w:szCs w:val="36"/>
          <w14:shadow w14:blurRad="50800" w14:dist="38100" w14:dir="2700000" w14:sx="100000" w14:sy="100000" w14:kx="0" w14:ky="0" w14:algn="tl">
            <w14:srgbClr w14:val="000000">
              <w14:alpha w14:val="60000"/>
            </w14:srgbClr>
          </w14:shadow>
        </w:rPr>
      </w:pPr>
      <w:r w:rsidRPr="0097240F">
        <w:rPr>
          <w:rFonts w:ascii="Candara" w:hAnsi="Candara" w:cs="Arial"/>
          <w:b/>
          <w:sz w:val="36"/>
          <w:szCs w:val="36"/>
          <w14:shadow w14:blurRad="50800" w14:dist="38100" w14:dir="2700000" w14:sx="100000" w14:sy="100000" w14:kx="0" w14:ky="0" w14:algn="tl">
            <w14:srgbClr w14:val="000000">
              <w14:alpha w14:val="60000"/>
            </w14:srgbClr>
          </w14:shadow>
        </w:rPr>
        <w:t>Table of Contents</w:t>
      </w:r>
    </w:p>
    <w:p w:rsidR="00A008B9" w:rsidRPr="00771230" w:rsidRDefault="00A008B9" w:rsidP="00A008B9">
      <w:pPr>
        <w:rPr>
          <w:rFonts w:ascii="Arial" w:hAnsi="Arial" w:cs="Arial"/>
          <w:b/>
          <w:sz w:val="6"/>
          <w:szCs w:val="6"/>
        </w:rPr>
      </w:pPr>
    </w:p>
    <w:p w:rsidR="00A008B9" w:rsidRPr="0097240F" w:rsidRDefault="00A008B9" w:rsidP="00CA6EF1">
      <w:pPr>
        <w:tabs>
          <w:tab w:val="left" w:pos="720"/>
          <w:tab w:val="left" w:pos="1440"/>
          <w:tab w:val="right" w:leader="dot" w:pos="9360"/>
        </w:tabs>
        <w:spacing w:line="360" w:lineRule="auto"/>
        <w:rPr>
          <w:rFonts w:ascii="Arial" w:hAnsi="Arial" w:cs="Arial"/>
          <w:sz w:val="22"/>
          <w:szCs w:val="22"/>
        </w:rPr>
      </w:pPr>
      <w:r w:rsidRPr="0097240F">
        <w:rPr>
          <w:rFonts w:ascii="Arial" w:hAnsi="Arial" w:cs="Arial"/>
          <w:sz w:val="22"/>
          <w:szCs w:val="22"/>
        </w:rPr>
        <w:t>Executive Summary</w:t>
      </w:r>
      <w:r w:rsidRPr="0097240F">
        <w:rPr>
          <w:rFonts w:ascii="Arial" w:hAnsi="Arial" w:cs="Arial"/>
          <w:sz w:val="22"/>
          <w:szCs w:val="22"/>
        </w:rPr>
        <w:tab/>
        <w:t>3</w:t>
      </w:r>
    </w:p>
    <w:p w:rsidR="00A008B9" w:rsidRPr="0097240F" w:rsidRDefault="00CA6EF1" w:rsidP="00A008B9">
      <w:pPr>
        <w:tabs>
          <w:tab w:val="left" w:pos="720"/>
          <w:tab w:val="left" w:pos="1440"/>
          <w:tab w:val="right" w:leader="dot" w:pos="9360"/>
        </w:tabs>
        <w:spacing w:line="360" w:lineRule="auto"/>
        <w:rPr>
          <w:rFonts w:ascii="Arial" w:hAnsi="Arial" w:cs="Arial"/>
          <w:sz w:val="22"/>
          <w:szCs w:val="22"/>
        </w:rPr>
      </w:pPr>
      <w:r>
        <w:rPr>
          <w:rFonts w:ascii="Arial" w:hAnsi="Arial" w:cs="Arial"/>
          <w:sz w:val="22"/>
          <w:szCs w:val="22"/>
        </w:rPr>
        <w:t>1</w:t>
      </w:r>
      <w:r w:rsidR="00A008B9" w:rsidRPr="0097240F">
        <w:rPr>
          <w:rFonts w:ascii="Arial" w:hAnsi="Arial" w:cs="Arial"/>
          <w:sz w:val="22"/>
          <w:szCs w:val="22"/>
        </w:rPr>
        <w:t>.</w:t>
      </w:r>
      <w:r w:rsidR="00974AEE">
        <w:rPr>
          <w:rFonts w:ascii="Arial" w:hAnsi="Arial" w:cs="Arial"/>
          <w:sz w:val="22"/>
          <w:szCs w:val="22"/>
        </w:rPr>
        <w:t>0</w:t>
      </w:r>
      <w:r w:rsidR="00974AEE">
        <w:rPr>
          <w:rFonts w:ascii="Arial" w:hAnsi="Arial" w:cs="Arial"/>
          <w:sz w:val="22"/>
          <w:szCs w:val="22"/>
        </w:rPr>
        <w:tab/>
        <w:t>MiWay’s Accessibility Policy</w:t>
      </w:r>
      <w:r w:rsidR="00974AEE">
        <w:rPr>
          <w:rFonts w:ascii="Arial" w:hAnsi="Arial" w:cs="Arial"/>
          <w:sz w:val="22"/>
          <w:szCs w:val="22"/>
        </w:rPr>
        <w:tab/>
      </w:r>
      <w:r>
        <w:rPr>
          <w:rFonts w:ascii="Arial" w:hAnsi="Arial" w:cs="Arial"/>
          <w:sz w:val="22"/>
          <w:szCs w:val="22"/>
        </w:rPr>
        <w:t>3</w:t>
      </w:r>
    </w:p>
    <w:p w:rsidR="00974AEE" w:rsidRPr="0097240F" w:rsidRDefault="00CA6EF1" w:rsidP="00974AEE">
      <w:pPr>
        <w:tabs>
          <w:tab w:val="left" w:pos="720"/>
          <w:tab w:val="left" w:pos="1440"/>
          <w:tab w:val="right" w:leader="dot" w:pos="9360"/>
        </w:tabs>
        <w:spacing w:line="360" w:lineRule="auto"/>
        <w:rPr>
          <w:rFonts w:ascii="Arial" w:hAnsi="Arial" w:cs="Arial"/>
          <w:sz w:val="22"/>
          <w:szCs w:val="22"/>
        </w:rPr>
      </w:pPr>
      <w:r>
        <w:rPr>
          <w:rFonts w:ascii="Arial" w:hAnsi="Arial" w:cs="Arial"/>
          <w:sz w:val="22"/>
          <w:szCs w:val="22"/>
        </w:rPr>
        <w:t>2</w:t>
      </w:r>
      <w:r w:rsidR="00974AEE" w:rsidRPr="0097240F">
        <w:rPr>
          <w:rFonts w:ascii="Arial" w:hAnsi="Arial" w:cs="Arial"/>
          <w:sz w:val="22"/>
          <w:szCs w:val="22"/>
        </w:rPr>
        <w:t>.0</w:t>
      </w:r>
      <w:r w:rsidR="00974AEE" w:rsidRPr="0097240F">
        <w:rPr>
          <w:rFonts w:ascii="Arial" w:hAnsi="Arial" w:cs="Arial"/>
          <w:sz w:val="22"/>
          <w:szCs w:val="22"/>
        </w:rPr>
        <w:tab/>
      </w:r>
      <w:r w:rsidR="00DB32A6">
        <w:rPr>
          <w:rFonts w:ascii="Arial" w:hAnsi="Arial" w:cs="Arial"/>
          <w:sz w:val="22"/>
          <w:szCs w:val="22"/>
        </w:rPr>
        <w:t xml:space="preserve">MiWay’s </w:t>
      </w:r>
      <w:r w:rsidR="00974AEE" w:rsidRPr="0097240F">
        <w:rPr>
          <w:rFonts w:ascii="Arial" w:hAnsi="Arial" w:cs="Arial"/>
          <w:sz w:val="22"/>
          <w:szCs w:val="22"/>
        </w:rPr>
        <w:t>Service Profile</w:t>
      </w:r>
      <w:r w:rsidR="00974AEE" w:rsidRPr="0097240F">
        <w:rPr>
          <w:rFonts w:ascii="Arial" w:hAnsi="Arial" w:cs="Arial"/>
          <w:sz w:val="22"/>
          <w:szCs w:val="22"/>
        </w:rPr>
        <w:tab/>
      </w:r>
      <w:r>
        <w:rPr>
          <w:rFonts w:ascii="Arial" w:hAnsi="Arial" w:cs="Arial"/>
          <w:sz w:val="22"/>
          <w:szCs w:val="22"/>
        </w:rPr>
        <w:t>4</w:t>
      </w:r>
    </w:p>
    <w:p w:rsidR="00A008B9" w:rsidRPr="0097240F" w:rsidRDefault="00DB32A6" w:rsidP="00A008B9">
      <w:pPr>
        <w:tabs>
          <w:tab w:val="left" w:pos="720"/>
          <w:tab w:val="left" w:pos="1440"/>
          <w:tab w:val="right" w:leader="dot" w:pos="9360"/>
        </w:tabs>
        <w:spacing w:line="360" w:lineRule="auto"/>
        <w:rPr>
          <w:rFonts w:ascii="Arial" w:hAnsi="Arial" w:cs="Arial"/>
          <w:sz w:val="22"/>
          <w:szCs w:val="22"/>
        </w:rPr>
      </w:pPr>
      <w:r>
        <w:rPr>
          <w:rFonts w:ascii="Arial" w:hAnsi="Arial" w:cs="Arial"/>
          <w:sz w:val="22"/>
          <w:szCs w:val="22"/>
        </w:rPr>
        <w:t>3</w:t>
      </w:r>
      <w:r w:rsidR="00A008B9" w:rsidRPr="0097240F">
        <w:rPr>
          <w:rFonts w:ascii="Arial" w:hAnsi="Arial" w:cs="Arial"/>
          <w:sz w:val="22"/>
          <w:szCs w:val="22"/>
        </w:rPr>
        <w:t>.0</w:t>
      </w:r>
      <w:r w:rsidR="00A008B9" w:rsidRPr="0097240F">
        <w:rPr>
          <w:rFonts w:ascii="Arial" w:hAnsi="Arial" w:cs="Arial"/>
          <w:sz w:val="22"/>
          <w:szCs w:val="22"/>
        </w:rPr>
        <w:tab/>
      </w:r>
      <w:r w:rsidR="001B5AA8">
        <w:rPr>
          <w:rFonts w:ascii="Arial" w:hAnsi="Arial" w:cs="Arial"/>
          <w:sz w:val="22"/>
          <w:szCs w:val="22"/>
        </w:rPr>
        <w:t>2013 Initiatives and Achievements</w:t>
      </w:r>
      <w:r w:rsidR="00974AEE">
        <w:rPr>
          <w:rFonts w:ascii="Arial" w:hAnsi="Arial" w:cs="Arial"/>
          <w:sz w:val="22"/>
          <w:szCs w:val="22"/>
        </w:rPr>
        <w:tab/>
      </w:r>
      <w:r w:rsidR="001B5AA8">
        <w:rPr>
          <w:rFonts w:ascii="Arial" w:hAnsi="Arial" w:cs="Arial"/>
          <w:sz w:val="22"/>
          <w:szCs w:val="22"/>
        </w:rPr>
        <w:t>5</w:t>
      </w:r>
    </w:p>
    <w:p w:rsidR="00A008B9" w:rsidRPr="0097240F" w:rsidRDefault="00A008B9" w:rsidP="00A008B9">
      <w:pPr>
        <w:tabs>
          <w:tab w:val="left" w:pos="720"/>
          <w:tab w:val="left" w:pos="1440"/>
          <w:tab w:val="right" w:leader="dot" w:pos="9360"/>
        </w:tabs>
        <w:spacing w:line="360" w:lineRule="auto"/>
        <w:rPr>
          <w:rFonts w:ascii="Arial" w:hAnsi="Arial" w:cs="Arial"/>
          <w:color w:val="595959"/>
          <w:sz w:val="22"/>
          <w:szCs w:val="22"/>
        </w:rPr>
      </w:pPr>
      <w:r w:rsidRPr="001B5AA8">
        <w:rPr>
          <w:rFonts w:ascii="Arial" w:hAnsi="Arial" w:cs="Arial"/>
          <w:color w:val="595959"/>
          <w:sz w:val="22"/>
          <w:szCs w:val="22"/>
        </w:rPr>
        <w:tab/>
      </w:r>
      <w:r w:rsidR="001B5AA8" w:rsidRPr="001B5AA8">
        <w:rPr>
          <w:rFonts w:ascii="Arial" w:hAnsi="Arial" w:cs="Arial"/>
          <w:color w:val="595959"/>
          <w:sz w:val="22"/>
          <w:szCs w:val="22"/>
        </w:rPr>
        <w:t>3</w:t>
      </w:r>
      <w:r w:rsidRPr="0097240F">
        <w:rPr>
          <w:rFonts w:ascii="Arial" w:hAnsi="Arial" w:cs="Arial"/>
          <w:color w:val="595959"/>
          <w:sz w:val="22"/>
          <w:szCs w:val="22"/>
        </w:rPr>
        <w:t>.</w:t>
      </w:r>
      <w:r w:rsidR="00974AEE">
        <w:rPr>
          <w:rFonts w:ascii="Arial" w:hAnsi="Arial" w:cs="Arial"/>
          <w:color w:val="595959"/>
          <w:sz w:val="22"/>
          <w:szCs w:val="22"/>
        </w:rPr>
        <w:t>1</w:t>
      </w:r>
      <w:r w:rsidRPr="0097240F">
        <w:rPr>
          <w:rFonts w:ascii="Arial" w:hAnsi="Arial" w:cs="Arial"/>
          <w:color w:val="595959"/>
          <w:sz w:val="22"/>
          <w:szCs w:val="22"/>
        </w:rPr>
        <w:tab/>
      </w:r>
      <w:r w:rsidR="001B5AA8">
        <w:rPr>
          <w:rFonts w:ascii="Arial" w:hAnsi="Arial" w:cs="Arial"/>
          <w:color w:val="595959"/>
          <w:sz w:val="22"/>
          <w:szCs w:val="22"/>
        </w:rPr>
        <w:t>Integrated Accessibility Standards Regulation (IASR)</w:t>
      </w:r>
      <w:r w:rsidR="00974AEE">
        <w:rPr>
          <w:rFonts w:ascii="Arial" w:hAnsi="Arial" w:cs="Arial"/>
          <w:color w:val="595959"/>
          <w:sz w:val="22"/>
          <w:szCs w:val="22"/>
        </w:rPr>
        <w:tab/>
      </w:r>
      <w:r w:rsidR="001B5AA8">
        <w:rPr>
          <w:rFonts w:ascii="Arial" w:hAnsi="Arial" w:cs="Arial"/>
          <w:color w:val="595959"/>
          <w:sz w:val="22"/>
          <w:szCs w:val="22"/>
        </w:rPr>
        <w:t>5</w:t>
      </w:r>
    </w:p>
    <w:p w:rsidR="00A008B9" w:rsidRPr="0097240F" w:rsidRDefault="00A008B9" w:rsidP="00A008B9">
      <w:pPr>
        <w:tabs>
          <w:tab w:val="left" w:pos="720"/>
          <w:tab w:val="left" w:pos="1440"/>
          <w:tab w:val="right" w:leader="dot" w:pos="9360"/>
        </w:tabs>
        <w:spacing w:line="360" w:lineRule="auto"/>
        <w:rPr>
          <w:rFonts w:ascii="Arial" w:hAnsi="Arial" w:cs="Arial"/>
          <w:color w:val="595959"/>
          <w:sz w:val="22"/>
          <w:szCs w:val="22"/>
        </w:rPr>
      </w:pPr>
      <w:r w:rsidRPr="0097240F">
        <w:rPr>
          <w:rFonts w:ascii="Arial" w:hAnsi="Arial" w:cs="Arial"/>
          <w:color w:val="595959"/>
          <w:sz w:val="22"/>
          <w:szCs w:val="22"/>
        </w:rPr>
        <w:tab/>
      </w:r>
      <w:r w:rsidR="001B5AA8">
        <w:rPr>
          <w:rFonts w:ascii="Arial" w:hAnsi="Arial" w:cs="Arial"/>
          <w:color w:val="595959"/>
          <w:sz w:val="22"/>
          <w:szCs w:val="22"/>
        </w:rPr>
        <w:t>3</w:t>
      </w:r>
      <w:r w:rsidRPr="0097240F">
        <w:rPr>
          <w:rFonts w:ascii="Arial" w:hAnsi="Arial" w:cs="Arial"/>
          <w:color w:val="595959"/>
          <w:sz w:val="22"/>
          <w:szCs w:val="22"/>
        </w:rPr>
        <w:t>.</w:t>
      </w:r>
      <w:r w:rsidR="00974AEE">
        <w:rPr>
          <w:rFonts w:ascii="Arial" w:hAnsi="Arial" w:cs="Arial"/>
          <w:color w:val="595959"/>
          <w:sz w:val="22"/>
          <w:szCs w:val="22"/>
        </w:rPr>
        <w:t>2</w:t>
      </w:r>
      <w:r w:rsidRPr="0097240F">
        <w:rPr>
          <w:rFonts w:ascii="Arial" w:hAnsi="Arial" w:cs="Arial"/>
          <w:color w:val="595959"/>
          <w:sz w:val="22"/>
          <w:szCs w:val="22"/>
        </w:rPr>
        <w:tab/>
      </w:r>
      <w:r w:rsidR="001B5AA8">
        <w:rPr>
          <w:rFonts w:ascii="Arial" w:hAnsi="Arial" w:cs="Arial"/>
          <w:color w:val="595959"/>
          <w:sz w:val="22"/>
          <w:szCs w:val="22"/>
        </w:rPr>
        <w:t>IASR Transportation Compliance Initiatives (effective January 1, 2014)</w:t>
      </w:r>
      <w:r w:rsidR="00974AEE">
        <w:rPr>
          <w:rFonts w:ascii="Arial" w:hAnsi="Arial" w:cs="Arial"/>
          <w:color w:val="595959"/>
          <w:sz w:val="22"/>
          <w:szCs w:val="22"/>
        </w:rPr>
        <w:tab/>
      </w:r>
      <w:r w:rsidR="001B5AA8">
        <w:rPr>
          <w:rFonts w:ascii="Arial" w:hAnsi="Arial" w:cs="Arial"/>
          <w:color w:val="595959"/>
          <w:sz w:val="22"/>
          <w:szCs w:val="22"/>
        </w:rPr>
        <w:t>5</w:t>
      </w:r>
    </w:p>
    <w:p w:rsidR="00A008B9" w:rsidRPr="0097240F" w:rsidRDefault="00A008B9" w:rsidP="00A008B9">
      <w:pPr>
        <w:tabs>
          <w:tab w:val="left" w:pos="720"/>
          <w:tab w:val="left" w:pos="1440"/>
          <w:tab w:val="right" w:leader="dot" w:pos="9360"/>
        </w:tabs>
        <w:spacing w:line="360" w:lineRule="auto"/>
        <w:rPr>
          <w:rFonts w:ascii="Arial" w:hAnsi="Arial" w:cs="Arial"/>
          <w:color w:val="595959"/>
          <w:sz w:val="22"/>
          <w:szCs w:val="22"/>
        </w:rPr>
      </w:pPr>
      <w:r w:rsidRPr="0097240F">
        <w:rPr>
          <w:rFonts w:ascii="Arial" w:hAnsi="Arial" w:cs="Arial"/>
          <w:color w:val="595959"/>
          <w:sz w:val="22"/>
          <w:szCs w:val="22"/>
        </w:rPr>
        <w:tab/>
      </w:r>
      <w:r w:rsidR="001B5AA8">
        <w:rPr>
          <w:rFonts w:ascii="Arial" w:hAnsi="Arial" w:cs="Arial"/>
          <w:color w:val="595959"/>
          <w:sz w:val="22"/>
          <w:szCs w:val="22"/>
        </w:rPr>
        <w:t>3</w:t>
      </w:r>
      <w:r w:rsidRPr="0097240F">
        <w:rPr>
          <w:rFonts w:ascii="Arial" w:hAnsi="Arial" w:cs="Arial"/>
          <w:color w:val="595959"/>
          <w:sz w:val="22"/>
          <w:szCs w:val="22"/>
        </w:rPr>
        <w:t>.</w:t>
      </w:r>
      <w:r w:rsidR="00974AEE">
        <w:rPr>
          <w:rFonts w:ascii="Arial" w:hAnsi="Arial" w:cs="Arial"/>
          <w:color w:val="595959"/>
          <w:sz w:val="22"/>
          <w:szCs w:val="22"/>
        </w:rPr>
        <w:t>3</w:t>
      </w:r>
      <w:r w:rsidR="00974AEE">
        <w:rPr>
          <w:rFonts w:ascii="Arial" w:hAnsi="Arial" w:cs="Arial"/>
          <w:color w:val="595959"/>
          <w:sz w:val="22"/>
          <w:szCs w:val="22"/>
        </w:rPr>
        <w:tab/>
      </w:r>
      <w:r w:rsidR="001B5AA8">
        <w:rPr>
          <w:rFonts w:ascii="Arial" w:hAnsi="Arial" w:cs="Arial"/>
          <w:color w:val="595959"/>
          <w:sz w:val="22"/>
          <w:szCs w:val="22"/>
        </w:rPr>
        <w:t>Transit Infrastructure</w:t>
      </w:r>
      <w:r w:rsidR="00974AEE">
        <w:rPr>
          <w:rFonts w:ascii="Arial" w:hAnsi="Arial" w:cs="Arial"/>
          <w:color w:val="595959"/>
          <w:sz w:val="22"/>
          <w:szCs w:val="22"/>
        </w:rPr>
        <w:tab/>
      </w:r>
      <w:r w:rsidR="00187EF2">
        <w:rPr>
          <w:rFonts w:ascii="Arial" w:hAnsi="Arial" w:cs="Arial"/>
          <w:color w:val="595959"/>
          <w:sz w:val="22"/>
          <w:szCs w:val="22"/>
        </w:rPr>
        <w:t>7</w:t>
      </w:r>
    </w:p>
    <w:p w:rsidR="00A008B9" w:rsidRPr="0097240F" w:rsidRDefault="00A008B9" w:rsidP="00A008B9">
      <w:pPr>
        <w:tabs>
          <w:tab w:val="left" w:pos="720"/>
          <w:tab w:val="left" w:pos="1440"/>
          <w:tab w:val="right" w:leader="dot" w:pos="9360"/>
        </w:tabs>
        <w:spacing w:line="360" w:lineRule="auto"/>
        <w:rPr>
          <w:rFonts w:ascii="Arial" w:hAnsi="Arial" w:cs="Arial"/>
          <w:color w:val="595959"/>
          <w:sz w:val="22"/>
          <w:szCs w:val="22"/>
        </w:rPr>
      </w:pPr>
      <w:r w:rsidRPr="0097240F">
        <w:rPr>
          <w:rFonts w:ascii="Arial" w:hAnsi="Arial" w:cs="Arial"/>
          <w:color w:val="595959"/>
          <w:sz w:val="22"/>
          <w:szCs w:val="22"/>
        </w:rPr>
        <w:tab/>
      </w:r>
      <w:r w:rsidR="001B5AA8">
        <w:rPr>
          <w:rFonts w:ascii="Arial" w:hAnsi="Arial" w:cs="Arial"/>
          <w:color w:val="595959"/>
          <w:sz w:val="22"/>
          <w:szCs w:val="22"/>
        </w:rPr>
        <w:t>3</w:t>
      </w:r>
      <w:r w:rsidRPr="0097240F">
        <w:rPr>
          <w:rFonts w:ascii="Arial" w:hAnsi="Arial" w:cs="Arial"/>
          <w:color w:val="595959"/>
          <w:sz w:val="22"/>
          <w:szCs w:val="22"/>
        </w:rPr>
        <w:t>.</w:t>
      </w:r>
      <w:r w:rsidR="00974AEE">
        <w:rPr>
          <w:rFonts w:ascii="Arial" w:hAnsi="Arial" w:cs="Arial"/>
          <w:color w:val="595959"/>
          <w:sz w:val="22"/>
          <w:szCs w:val="22"/>
        </w:rPr>
        <w:t>4</w:t>
      </w:r>
      <w:r w:rsidRPr="0097240F">
        <w:rPr>
          <w:rFonts w:ascii="Arial" w:hAnsi="Arial" w:cs="Arial"/>
          <w:color w:val="595959"/>
          <w:sz w:val="22"/>
          <w:szCs w:val="22"/>
        </w:rPr>
        <w:tab/>
      </w:r>
      <w:r w:rsidR="001B5AA8">
        <w:rPr>
          <w:rFonts w:ascii="Arial" w:hAnsi="Arial" w:cs="Arial"/>
          <w:color w:val="595959"/>
          <w:sz w:val="22"/>
          <w:szCs w:val="22"/>
        </w:rPr>
        <w:t>Information and Communication</w:t>
      </w:r>
      <w:r w:rsidR="00974AEE">
        <w:rPr>
          <w:rFonts w:ascii="Arial" w:hAnsi="Arial" w:cs="Arial"/>
          <w:color w:val="595959"/>
          <w:sz w:val="22"/>
          <w:szCs w:val="22"/>
        </w:rPr>
        <w:tab/>
      </w:r>
      <w:r w:rsidR="001B5AA8">
        <w:rPr>
          <w:rFonts w:ascii="Arial" w:hAnsi="Arial" w:cs="Arial"/>
          <w:color w:val="595959"/>
          <w:sz w:val="22"/>
          <w:szCs w:val="22"/>
        </w:rPr>
        <w:t>7</w:t>
      </w:r>
    </w:p>
    <w:p w:rsidR="00A008B9" w:rsidRPr="0097240F" w:rsidRDefault="00A008B9" w:rsidP="00A008B9">
      <w:pPr>
        <w:tabs>
          <w:tab w:val="left" w:pos="720"/>
          <w:tab w:val="left" w:pos="1440"/>
          <w:tab w:val="right" w:leader="dot" w:pos="9360"/>
        </w:tabs>
        <w:spacing w:line="360" w:lineRule="auto"/>
        <w:rPr>
          <w:rFonts w:ascii="Arial" w:hAnsi="Arial" w:cs="Arial"/>
          <w:color w:val="595959"/>
          <w:sz w:val="22"/>
          <w:szCs w:val="22"/>
        </w:rPr>
      </w:pPr>
      <w:r w:rsidRPr="0097240F">
        <w:rPr>
          <w:rFonts w:ascii="Arial" w:hAnsi="Arial" w:cs="Arial"/>
          <w:color w:val="595959"/>
          <w:sz w:val="22"/>
          <w:szCs w:val="22"/>
        </w:rPr>
        <w:tab/>
      </w:r>
      <w:r w:rsidR="001B5AA8">
        <w:rPr>
          <w:rFonts w:ascii="Arial" w:hAnsi="Arial" w:cs="Arial"/>
          <w:color w:val="595959"/>
          <w:sz w:val="22"/>
          <w:szCs w:val="22"/>
        </w:rPr>
        <w:t>3</w:t>
      </w:r>
      <w:r w:rsidRPr="0097240F">
        <w:rPr>
          <w:rFonts w:ascii="Arial" w:hAnsi="Arial" w:cs="Arial"/>
          <w:color w:val="595959"/>
          <w:sz w:val="22"/>
          <w:szCs w:val="22"/>
        </w:rPr>
        <w:t>.</w:t>
      </w:r>
      <w:r w:rsidR="00974AEE">
        <w:rPr>
          <w:rFonts w:ascii="Arial" w:hAnsi="Arial" w:cs="Arial"/>
          <w:color w:val="595959"/>
          <w:sz w:val="22"/>
          <w:szCs w:val="22"/>
        </w:rPr>
        <w:t>5</w:t>
      </w:r>
      <w:r w:rsidRPr="0097240F">
        <w:rPr>
          <w:rFonts w:ascii="Arial" w:hAnsi="Arial" w:cs="Arial"/>
          <w:color w:val="595959"/>
          <w:sz w:val="22"/>
          <w:szCs w:val="22"/>
        </w:rPr>
        <w:tab/>
      </w:r>
      <w:r w:rsidR="001B5AA8">
        <w:rPr>
          <w:rFonts w:ascii="Arial" w:hAnsi="Arial" w:cs="Arial"/>
          <w:color w:val="595959"/>
          <w:sz w:val="22"/>
          <w:szCs w:val="22"/>
        </w:rPr>
        <w:t>Customer Feedback – Customer Contact System (CCS)</w:t>
      </w:r>
      <w:r w:rsidR="00974AEE">
        <w:rPr>
          <w:rFonts w:ascii="Arial" w:hAnsi="Arial" w:cs="Arial"/>
          <w:color w:val="595959"/>
          <w:sz w:val="22"/>
          <w:szCs w:val="22"/>
        </w:rPr>
        <w:tab/>
      </w:r>
      <w:r w:rsidR="001B5AA8">
        <w:rPr>
          <w:rFonts w:ascii="Arial" w:hAnsi="Arial" w:cs="Arial"/>
          <w:color w:val="595959"/>
          <w:sz w:val="22"/>
          <w:szCs w:val="22"/>
        </w:rPr>
        <w:t>8</w:t>
      </w:r>
    </w:p>
    <w:p w:rsidR="00A008B9" w:rsidRDefault="001B5AA8" w:rsidP="00A008B9">
      <w:pPr>
        <w:tabs>
          <w:tab w:val="left" w:pos="720"/>
          <w:tab w:val="left" w:pos="1440"/>
          <w:tab w:val="right" w:leader="dot" w:pos="9360"/>
        </w:tabs>
        <w:spacing w:line="360" w:lineRule="auto"/>
        <w:rPr>
          <w:rFonts w:ascii="Arial" w:hAnsi="Arial" w:cs="Arial"/>
          <w:sz w:val="22"/>
          <w:szCs w:val="22"/>
        </w:rPr>
      </w:pPr>
      <w:r>
        <w:rPr>
          <w:rFonts w:ascii="Arial" w:hAnsi="Arial" w:cs="Arial"/>
          <w:sz w:val="22"/>
          <w:szCs w:val="22"/>
        </w:rPr>
        <w:t>4</w:t>
      </w:r>
      <w:r w:rsidR="00A008B9" w:rsidRPr="0097240F">
        <w:rPr>
          <w:rFonts w:ascii="Arial" w:hAnsi="Arial" w:cs="Arial"/>
          <w:sz w:val="22"/>
          <w:szCs w:val="22"/>
        </w:rPr>
        <w:t>.0</w:t>
      </w:r>
      <w:r w:rsidR="00A008B9" w:rsidRPr="0097240F">
        <w:rPr>
          <w:rFonts w:ascii="Arial" w:hAnsi="Arial" w:cs="Arial"/>
          <w:sz w:val="22"/>
          <w:szCs w:val="22"/>
        </w:rPr>
        <w:tab/>
        <w:t xml:space="preserve">Mississauga’s </w:t>
      </w:r>
      <w:r w:rsidR="001E28BB">
        <w:rPr>
          <w:rFonts w:ascii="Arial" w:hAnsi="Arial" w:cs="Arial"/>
          <w:sz w:val="22"/>
          <w:szCs w:val="22"/>
        </w:rPr>
        <w:t>Transitway (Rapid Transit)</w:t>
      </w:r>
      <w:r w:rsidR="00974AEE">
        <w:rPr>
          <w:rFonts w:ascii="Arial" w:hAnsi="Arial" w:cs="Arial"/>
          <w:sz w:val="22"/>
          <w:szCs w:val="22"/>
        </w:rPr>
        <w:tab/>
      </w:r>
      <w:r>
        <w:rPr>
          <w:rFonts w:ascii="Arial" w:hAnsi="Arial" w:cs="Arial"/>
          <w:sz w:val="22"/>
          <w:szCs w:val="22"/>
        </w:rPr>
        <w:t>9</w:t>
      </w:r>
    </w:p>
    <w:p w:rsidR="001B5AA8" w:rsidRPr="001B5AA8" w:rsidRDefault="001B5AA8" w:rsidP="00A008B9">
      <w:pPr>
        <w:tabs>
          <w:tab w:val="left" w:pos="720"/>
          <w:tab w:val="left" w:pos="1440"/>
          <w:tab w:val="right" w:leader="dot" w:pos="9360"/>
        </w:tabs>
        <w:spacing w:line="360" w:lineRule="auto"/>
        <w:rPr>
          <w:rFonts w:ascii="Arial" w:hAnsi="Arial" w:cs="Arial"/>
          <w:color w:val="595959"/>
          <w:sz w:val="22"/>
          <w:szCs w:val="22"/>
        </w:rPr>
      </w:pPr>
      <w:r w:rsidRPr="001B5AA8">
        <w:rPr>
          <w:rFonts w:ascii="Arial" w:hAnsi="Arial" w:cs="Arial"/>
          <w:color w:val="595959"/>
          <w:sz w:val="22"/>
          <w:szCs w:val="22"/>
        </w:rPr>
        <w:tab/>
        <w:t>4.1</w:t>
      </w:r>
      <w:r w:rsidRPr="001B5AA8">
        <w:rPr>
          <w:rFonts w:ascii="Arial" w:hAnsi="Arial" w:cs="Arial"/>
          <w:color w:val="595959"/>
          <w:sz w:val="22"/>
          <w:szCs w:val="22"/>
        </w:rPr>
        <w:tab/>
        <w:t>Project Status</w:t>
      </w:r>
      <w:r w:rsidRPr="001B5AA8">
        <w:rPr>
          <w:rFonts w:ascii="Arial" w:hAnsi="Arial" w:cs="Arial"/>
          <w:color w:val="595959"/>
          <w:sz w:val="22"/>
          <w:szCs w:val="22"/>
        </w:rPr>
        <w:tab/>
        <w:t>9</w:t>
      </w:r>
    </w:p>
    <w:p w:rsidR="00A008B9" w:rsidRPr="0097240F" w:rsidRDefault="001B5AA8" w:rsidP="00A008B9">
      <w:pPr>
        <w:tabs>
          <w:tab w:val="left" w:pos="720"/>
          <w:tab w:val="left" w:pos="1440"/>
          <w:tab w:val="right" w:leader="dot" w:pos="9360"/>
        </w:tabs>
        <w:spacing w:line="360" w:lineRule="auto"/>
        <w:rPr>
          <w:rFonts w:ascii="Arial" w:hAnsi="Arial" w:cs="Arial"/>
          <w:sz w:val="22"/>
          <w:szCs w:val="22"/>
        </w:rPr>
      </w:pPr>
      <w:r>
        <w:rPr>
          <w:rFonts w:ascii="Arial" w:hAnsi="Arial" w:cs="Arial"/>
          <w:sz w:val="22"/>
          <w:szCs w:val="22"/>
        </w:rPr>
        <w:t>5</w:t>
      </w:r>
      <w:r w:rsidR="00A008B9" w:rsidRPr="0097240F">
        <w:rPr>
          <w:rFonts w:ascii="Arial" w:hAnsi="Arial" w:cs="Arial"/>
          <w:sz w:val="22"/>
          <w:szCs w:val="22"/>
        </w:rPr>
        <w:t>.0</w:t>
      </w:r>
      <w:r w:rsidR="00A008B9" w:rsidRPr="0097240F">
        <w:rPr>
          <w:rFonts w:ascii="Arial" w:hAnsi="Arial" w:cs="Arial"/>
          <w:sz w:val="22"/>
          <w:szCs w:val="22"/>
        </w:rPr>
        <w:tab/>
        <w:t>Consultation of Plan</w:t>
      </w:r>
      <w:r w:rsidR="00A008B9" w:rsidRPr="0097240F">
        <w:rPr>
          <w:rFonts w:ascii="Arial" w:hAnsi="Arial" w:cs="Arial"/>
          <w:sz w:val="22"/>
          <w:szCs w:val="22"/>
        </w:rPr>
        <w:tab/>
      </w:r>
      <w:r>
        <w:rPr>
          <w:rFonts w:ascii="Arial" w:hAnsi="Arial" w:cs="Arial"/>
          <w:sz w:val="22"/>
          <w:szCs w:val="22"/>
        </w:rPr>
        <w:t>10</w:t>
      </w:r>
    </w:p>
    <w:p w:rsidR="00A008B9" w:rsidRPr="0097240F" w:rsidRDefault="001B5AA8" w:rsidP="00A008B9">
      <w:pPr>
        <w:tabs>
          <w:tab w:val="left" w:pos="720"/>
          <w:tab w:val="left" w:pos="1440"/>
          <w:tab w:val="right" w:leader="dot" w:pos="9360"/>
        </w:tabs>
        <w:spacing w:line="360" w:lineRule="auto"/>
        <w:rPr>
          <w:rFonts w:ascii="Arial" w:hAnsi="Arial" w:cs="Arial"/>
          <w:sz w:val="22"/>
          <w:szCs w:val="22"/>
        </w:rPr>
      </w:pPr>
      <w:r>
        <w:rPr>
          <w:rFonts w:ascii="Arial" w:hAnsi="Arial" w:cs="Arial"/>
          <w:sz w:val="22"/>
          <w:szCs w:val="22"/>
        </w:rPr>
        <w:t>6</w:t>
      </w:r>
      <w:r w:rsidR="00A008B9" w:rsidRPr="0097240F">
        <w:rPr>
          <w:rFonts w:ascii="Arial" w:hAnsi="Arial" w:cs="Arial"/>
          <w:sz w:val="22"/>
          <w:szCs w:val="22"/>
        </w:rPr>
        <w:t>.0</w:t>
      </w:r>
      <w:r w:rsidR="00A008B9" w:rsidRPr="0097240F">
        <w:rPr>
          <w:rFonts w:ascii="Arial" w:hAnsi="Arial" w:cs="Arial"/>
          <w:sz w:val="22"/>
          <w:szCs w:val="22"/>
        </w:rPr>
        <w:tab/>
        <w:t>Plan Appro</w:t>
      </w:r>
      <w:r w:rsidR="00974AEE">
        <w:rPr>
          <w:rFonts w:ascii="Arial" w:hAnsi="Arial" w:cs="Arial"/>
          <w:sz w:val="22"/>
          <w:szCs w:val="22"/>
        </w:rPr>
        <w:t>v</w:t>
      </w:r>
      <w:r>
        <w:rPr>
          <w:rFonts w:ascii="Arial" w:hAnsi="Arial" w:cs="Arial"/>
          <w:sz w:val="22"/>
          <w:szCs w:val="22"/>
        </w:rPr>
        <w:t>al and Communication Strategy</w:t>
      </w:r>
      <w:r>
        <w:rPr>
          <w:rFonts w:ascii="Arial" w:hAnsi="Arial" w:cs="Arial"/>
          <w:sz w:val="22"/>
          <w:szCs w:val="22"/>
        </w:rPr>
        <w:tab/>
        <w:t>10</w:t>
      </w:r>
    </w:p>
    <w:p w:rsidR="00A008B9" w:rsidRPr="0097240F" w:rsidRDefault="001B5AA8" w:rsidP="00A008B9">
      <w:pPr>
        <w:tabs>
          <w:tab w:val="left" w:pos="720"/>
          <w:tab w:val="left" w:pos="1440"/>
          <w:tab w:val="right" w:leader="dot" w:pos="9360"/>
        </w:tabs>
        <w:spacing w:line="360" w:lineRule="auto"/>
        <w:rPr>
          <w:rFonts w:ascii="Arial" w:hAnsi="Arial" w:cs="Arial"/>
          <w:sz w:val="22"/>
          <w:szCs w:val="22"/>
        </w:rPr>
      </w:pPr>
      <w:r>
        <w:rPr>
          <w:rFonts w:ascii="Arial" w:hAnsi="Arial" w:cs="Arial"/>
          <w:sz w:val="22"/>
          <w:szCs w:val="22"/>
        </w:rPr>
        <w:t>7</w:t>
      </w:r>
      <w:r w:rsidR="00A008B9" w:rsidRPr="0097240F">
        <w:rPr>
          <w:rFonts w:ascii="Arial" w:hAnsi="Arial" w:cs="Arial"/>
          <w:sz w:val="22"/>
          <w:szCs w:val="22"/>
        </w:rPr>
        <w:t>.0</w:t>
      </w:r>
      <w:r w:rsidR="00A008B9" w:rsidRPr="0097240F">
        <w:rPr>
          <w:rFonts w:ascii="Arial" w:hAnsi="Arial" w:cs="Arial"/>
          <w:sz w:val="22"/>
          <w:szCs w:val="22"/>
        </w:rPr>
        <w:tab/>
        <w:t>Conclusion and Next Steps</w:t>
      </w:r>
      <w:r w:rsidR="00A008B9" w:rsidRPr="0097240F">
        <w:rPr>
          <w:rFonts w:ascii="Arial" w:hAnsi="Arial" w:cs="Arial"/>
          <w:sz w:val="22"/>
          <w:szCs w:val="22"/>
        </w:rPr>
        <w:tab/>
      </w:r>
      <w:r w:rsidR="00974AEE">
        <w:rPr>
          <w:rFonts w:ascii="Arial" w:hAnsi="Arial" w:cs="Arial"/>
          <w:sz w:val="22"/>
          <w:szCs w:val="22"/>
        </w:rPr>
        <w:t>1</w:t>
      </w:r>
      <w:r>
        <w:rPr>
          <w:rFonts w:ascii="Arial" w:hAnsi="Arial" w:cs="Arial"/>
          <w:sz w:val="22"/>
          <w:szCs w:val="22"/>
        </w:rPr>
        <w:t>0</w:t>
      </w:r>
    </w:p>
    <w:p w:rsidR="00A008B9" w:rsidRDefault="001B5AA8" w:rsidP="00A008B9">
      <w:pPr>
        <w:tabs>
          <w:tab w:val="left" w:pos="720"/>
          <w:tab w:val="left" w:pos="1440"/>
          <w:tab w:val="right" w:leader="dot" w:pos="9360"/>
        </w:tabs>
        <w:spacing w:line="360" w:lineRule="auto"/>
        <w:rPr>
          <w:rFonts w:ascii="Arial" w:hAnsi="Arial" w:cs="Arial"/>
          <w:sz w:val="22"/>
          <w:szCs w:val="22"/>
        </w:rPr>
      </w:pPr>
      <w:r>
        <w:rPr>
          <w:rFonts w:ascii="Arial" w:hAnsi="Arial" w:cs="Arial"/>
          <w:sz w:val="22"/>
          <w:szCs w:val="22"/>
        </w:rPr>
        <w:t>8</w:t>
      </w:r>
      <w:r w:rsidR="00A008B9" w:rsidRPr="0097240F">
        <w:rPr>
          <w:rFonts w:ascii="Arial" w:hAnsi="Arial" w:cs="Arial"/>
          <w:sz w:val="22"/>
          <w:szCs w:val="22"/>
        </w:rPr>
        <w:t>.0</w:t>
      </w:r>
      <w:r w:rsidR="00A008B9" w:rsidRPr="0097240F">
        <w:rPr>
          <w:rFonts w:ascii="Arial" w:hAnsi="Arial" w:cs="Arial"/>
          <w:sz w:val="22"/>
          <w:szCs w:val="22"/>
        </w:rPr>
        <w:tab/>
        <w:t>For more Information</w:t>
      </w:r>
      <w:r w:rsidR="00A008B9" w:rsidRPr="0097240F">
        <w:rPr>
          <w:rFonts w:ascii="Arial" w:hAnsi="Arial" w:cs="Arial"/>
          <w:sz w:val="22"/>
          <w:szCs w:val="22"/>
        </w:rPr>
        <w:tab/>
      </w:r>
      <w:r w:rsidR="00974AEE">
        <w:rPr>
          <w:rFonts w:ascii="Arial" w:hAnsi="Arial" w:cs="Arial"/>
          <w:sz w:val="22"/>
          <w:szCs w:val="22"/>
        </w:rPr>
        <w:t>1</w:t>
      </w:r>
      <w:r>
        <w:rPr>
          <w:rFonts w:ascii="Arial" w:hAnsi="Arial" w:cs="Arial"/>
          <w:sz w:val="22"/>
          <w:szCs w:val="22"/>
        </w:rPr>
        <w:t>1</w:t>
      </w:r>
    </w:p>
    <w:p w:rsidR="001D2E92" w:rsidRDefault="001D2E92" w:rsidP="00A008B9">
      <w:pPr>
        <w:tabs>
          <w:tab w:val="left" w:pos="720"/>
          <w:tab w:val="left" w:pos="1440"/>
          <w:tab w:val="right" w:leader="dot" w:pos="9360"/>
        </w:tabs>
        <w:spacing w:line="360" w:lineRule="auto"/>
        <w:rPr>
          <w:rFonts w:ascii="Arial" w:hAnsi="Arial" w:cs="Arial"/>
          <w:sz w:val="22"/>
          <w:szCs w:val="22"/>
        </w:rPr>
      </w:pPr>
      <w:r>
        <w:rPr>
          <w:rFonts w:ascii="Arial" w:hAnsi="Arial" w:cs="Arial"/>
          <w:sz w:val="22"/>
          <w:szCs w:val="22"/>
        </w:rPr>
        <w:t>9.0</w:t>
      </w:r>
      <w:r>
        <w:rPr>
          <w:rFonts w:ascii="Arial" w:hAnsi="Arial" w:cs="Arial"/>
          <w:sz w:val="22"/>
          <w:szCs w:val="22"/>
        </w:rPr>
        <w:tab/>
        <w:t>Appendix</w:t>
      </w:r>
      <w:r>
        <w:rPr>
          <w:rFonts w:ascii="Arial" w:hAnsi="Arial" w:cs="Arial"/>
          <w:sz w:val="22"/>
          <w:szCs w:val="22"/>
        </w:rPr>
        <w:tab/>
        <w:t>12</w:t>
      </w:r>
    </w:p>
    <w:p w:rsidR="008F6735" w:rsidRPr="008F6735" w:rsidRDefault="008F6735" w:rsidP="008F6735">
      <w:pPr>
        <w:tabs>
          <w:tab w:val="left" w:pos="720"/>
          <w:tab w:val="left" w:pos="1440"/>
          <w:tab w:val="right" w:leader="dot" w:pos="9360"/>
        </w:tabs>
        <w:spacing w:line="360" w:lineRule="auto"/>
        <w:rPr>
          <w:rFonts w:ascii="Arial" w:hAnsi="Arial" w:cs="Arial"/>
          <w:color w:val="595959"/>
          <w:sz w:val="22"/>
          <w:szCs w:val="22"/>
        </w:rPr>
      </w:pPr>
      <w:r w:rsidRPr="008F6735">
        <w:rPr>
          <w:rFonts w:ascii="Arial" w:hAnsi="Arial" w:cs="Arial"/>
          <w:color w:val="595959"/>
          <w:sz w:val="22"/>
          <w:szCs w:val="22"/>
        </w:rPr>
        <w:tab/>
        <w:t>Integrated Accessibility Standards Regulation Requirements for MiWay</w:t>
      </w:r>
      <w:r>
        <w:rPr>
          <w:rFonts w:ascii="Arial" w:hAnsi="Arial" w:cs="Arial"/>
          <w:color w:val="595959"/>
          <w:sz w:val="22"/>
          <w:szCs w:val="22"/>
        </w:rPr>
        <w:tab/>
        <w:t>13</w:t>
      </w:r>
    </w:p>
    <w:p w:rsidR="008F6735" w:rsidRPr="0097240F" w:rsidRDefault="008F6735" w:rsidP="00A008B9">
      <w:pPr>
        <w:tabs>
          <w:tab w:val="left" w:pos="720"/>
          <w:tab w:val="left" w:pos="1440"/>
          <w:tab w:val="right" w:leader="dot" w:pos="9360"/>
        </w:tabs>
        <w:spacing w:line="360" w:lineRule="auto"/>
        <w:rPr>
          <w:rFonts w:ascii="Arial" w:hAnsi="Arial" w:cs="Arial"/>
          <w:sz w:val="22"/>
          <w:szCs w:val="22"/>
        </w:rPr>
      </w:pPr>
    </w:p>
    <w:p w:rsidR="003B2808" w:rsidRDefault="00A008B9" w:rsidP="003B2808">
      <w:pPr>
        <w:tabs>
          <w:tab w:val="left" w:pos="720"/>
          <w:tab w:val="left" w:pos="1440"/>
          <w:tab w:val="right" w:leader="dot" w:pos="9360"/>
        </w:tabs>
        <w:spacing w:line="360" w:lineRule="auto"/>
        <w:rPr>
          <w:rFonts w:ascii="Candara" w:hAnsi="Candara" w:cs="Arial"/>
          <w:b/>
          <w:sz w:val="36"/>
          <w:szCs w:val="36"/>
          <w14:shadow w14:blurRad="50800" w14:dist="38100" w14:dir="2700000" w14:sx="100000" w14:sy="100000" w14:kx="0" w14:ky="0" w14:algn="tl">
            <w14:srgbClr w14:val="000000">
              <w14:alpha w14:val="60000"/>
            </w14:srgbClr>
          </w14:shadow>
        </w:rPr>
      </w:pPr>
      <w:r w:rsidRPr="0097240F">
        <w:rPr>
          <w:rFonts w:ascii="Arial" w:hAnsi="Arial" w:cs="Arial"/>
          <w:sz w:val="22"/>
          <w:szCs w:val="22"/>
        </w:rPr>
        <w:tab/>
      </w:r>
    </w:p>
    <w:p w:rsidR="003B2808" w:rsidRDefault="003B2808" w:rsidP="00A008B9">
      <w:pPr>
        <w:pStyle w:val="Default"/>
        <w:tabs>
          <w:tab w:val="center" w:pos="4680"/>
        </w:tabs>
        <w:jc w:val="both"/>
        <w:rPr>
          <w:rFonts w:ascii="Candara" w:hAnsi="Candara" w:cs="Arial"/>
          <w:b/>
          <w:sz w:val="36"/>
          <w:szCs w:val="36"/>
          <w14:shadow w14:blurRad="50800" w14:dist="38100" w14:dir="2700000" w14:sx="100000" w14:sy="100000" w14:kx="0" w14:ky="0" w14:algn="tl">
            <w14:srgbClr w14:val="000000">
              <w14:alpha w14:val="60000"/>
            </w14:srgbClr>
          </w14:shadow>
        </w:rPr>
      </w:pPr>
    </w:p>
    <w:p w:rsidR="003B2808" w:rsidRDefault="003B2808" w:rsidP="00A008B9">
      <w:pPr>
        <w:pStyle w:val="Default"/>
        <w:tabs>
          <w:tab w:val="center" w:pos="4680"/>
        </w:tabs>
        <w:jc w:val="both"/>
        <w:rPr>
          <w:rFonts w:ascii="Candara" w:hAnsi="Candara" w:cs="Arial"/>
          <w:b/>
          <w:sz w:val="36"/>
          <w:szCs w:val="36"/>
          <w14:shadow w14:blurRad="50800" w14:dist="38100" w14:dir="2700000" w14:sx="100000" w14:sy="100000" w14:kx="0" w14:ky="0" w14:algn="tl">
            <w14:srgbClr w14:val="000000">
              <w14:alpha w14:val="60000"/>
            </w14:srgbClr>
          </w14:shadow>
        </w:rPr>
      </w:pPr>
    </w:p>
    <w:p w:rsidR="00CA6EF1" w:rsidRDefault="00CA6EF1">
      <w:pPr>
        <w:spacing w:after="200" w:line="276" w:lineRule="auto"/>
        <w:rPr>
          <w:rFonts w:ascii="Candara" w:eastAsiaTheme="majorEastAsia" w:hAnsi="Candara" w:cstheme="majorBidi"/>
          <w:b/>
          <w:bCs/>
          <w:sz w:val="36"/>
          <w:szCs w:val="36"/>
          <w14:shadow w14:blurRad="50800" w14:dist="38100" w14:dir="2700000" w14:sx="100000" w14:sy="100000" w14:kx="0" w14:ky="0" w14:algn="tl">
            <w14:srgbClr w14:val="000000">
              <w14:alpha w14:val="60000"/>
            </w14:srgbClr>
          </w14:shadow>
        </w:rPr>
      </w:pPr>
      <w:r>
        <w:rPr>
          <w:rFonts w:ascii="Candara" w:hAnsi="Candara"/>
          <w:sz w:val="36"/>
          <w:szCs w:val="36"/>
          <w14:shadow w14:blurRad="50800" w14:dist="38100" w14:dir="2700000" w14:sx="100000" w14:sy="100000" w14:kx="0" w14:ky="0" w14:algn="tl">
            <w14:srgbClr w14:val="000000">
              <w14:alpha w14:val="60000"/>
            </w14:srgbClr>
          </w14:shadow>
        </w:rPr>
        <w:br w:type="page"/>
      </w:r>
    </w:p>
    <w:p w:rsidR="00A008B9" w:rsidRPr="00623A9F" w:rsidRDefault="00A008B9" w:rsidP="00623A9F">
      <w:pPr>
        <w:pStyle w:val="Heading1"/>
        <w:rPr>
          <w:rFonts w:ascii="Candara" w:hAnsi="Candara"/>
          <w:color w:val="auto"/>
          <w:sz w:val="36"/>
          <w:szCs w:val="36"/>
        </w:rPr>
      </w:pPr>
      <w:r w:rsidRPr="00623A9F">
        <w:rPr>
          <w:rFonts w:ascii="Candara" w:hAnsi="Candara"/>
          <w:color w:val="auto"/>
          <w:sz w:val="36"/>
          <w:szCs w:val="36"/>
          <w14:shadow w14:blurRad="50800" w14:dist="38100" w14:dir="2700000" w14:sx="100000" w14:sy="100000" w14:kx="0" w14:ky="0" w14:algn="tl">
            <w14:srgbClr w14:val="000000">
              <w14:alpha w14:val="60000"/>
            </w14:srgbClr>
          </w14:shadow>
        </w:rPr>
        <w:lastRenderedPageBreak/>
        <w:t>Executive Summary</w:t>
      </w:r>
    </w:p>
    <w:p w:rsidR="00A008B9" w:rsidRPr="00B41031" w:rsidRDefault="00A008B9" w:rsidP="00A008B9">
      <w:pPr>
        <w:pStyle w:val="Default"/>
        <w:jc w:val="both"/>
        <w:rPr>
          <w:rFonts w:ascii="Arial" w:hAnsi="Arial" w:cs="Arial"/>
          <w:b/>
          <w:sz w:val="20"/>
          <w:szCs w:val="20"/>
        </w:rPr>
      </w:pPr>
    </w:p>
    <w:p w:rsidR="00B322EE" w:rsidRPr="00705AE1" w:rsidRDefault="00B322EE" w:rsidP="00B322EE">
      <w:pPr>
        <w:autoSpaceDE w:val="0"/>
        <w:autoSpaceDN w:val="0"/>
        <w:adjustRightInd w:val="0"/>
        <w:jc w:val="both"/>
        <w:rPr>
          <w:rFonts w:ascii="Arial" w:hAnsi="Arial" w:cs="Arial"/>
          <w:szCs w:val="22"/>
        </w:rPr>
      </w:pPr>
      <w:r w:rsidRPr="00705AE1">
        <w:rPr>
          <w:rFonts w:ascii="Arial" w:hAnsi="Arial" w:cs="Arial"/>
          <w:szCs w:val="22"/>
        </w:rPr>
        <w:t xml:space="preserve">The 2013 Annual Accessibility Report documents the planning and implementation activities undertaken by MiWay in 2013 to make all its services and facilities accessible. </w:t>
      </w:r>
    </w:p>
    <w:p w:rsidR="00B322EE" w:rsidRPr="00705AE1" w:rsidRDefault="00B322EE" w:rsidP="002704B1">
      <w:pPr>
        <w:jc w:val="both"/>
        <w:rPr>
          <w:sz w:val="32"/>
          <w:szCs w:val="28"/>
        </w:rPr>
      </w:pPr>
    </w:p>
    <w:p w:rsidR="00B322EE" w:rsidRPr="00705AE1" w:rsidRDefault="00B322EE" w:rsidP="002704B1">
      <w:pPr>
        <w:jc w:val="both"/>
        <w:rPr>
          <w:rFonts w:ascii="Arial" w:hAnsi="Arial" w:cs="Arial"/>
          <w:szCs w:val="22"/>
        </w:rPr>
      </w:pPr>
      <w:r w:rsidRPr="00705AE1">
        <w:rPr>
          <w:rFonts w:ascii="Arial" w:hAnsi="Arial" w:cs="Arial"/>
          <w:szCs w:val="22"/>
        </w:rPr>
        <w:t>The 2013 Annual Report, in conjunction with the 2012-2017 Accessibility Plan, fulfills MiWay’s legal obligations for 2013 under the Ontarians with Disabilities Act (ODA), to publish an annual accessibility plan; and also under the Accessibility for Ontarians with Disabilities Act (AODA), to publish an annual status report on its multi-year plan.</w:t>
      </w:r>
    </w:p>
    <w:p w:rsidR="00B322EE" w:rsidRPr="00705AE1" w:rsidRDefault="00B322EE" w:rsidP="00914EEE">
      <w:pPr>
        <w:autoSpaceDE w:val="0"/>
        <w:autoSpaceDN w:val="0"/>
        <w:adjustRightInd w:val="0"/>
        <w:jc w:val="both"/>
        <w:rPr>
          <w:rFonts w:ascii="Arial" w:hAnsi="Arial" w:cs="Arial"/>
          <w:szCs w:val="22"/>
        </w:rPr>
      </w:pPr>
    </w:p>
    <w:p w:rsidR="00914EEE" w:rsidRPr="00705AE1" w:rsidRDefault="008C7F1B" w:rsidP="00A008B9">
      <w:pPr>
        <w:autoSpaceDE w:val="0"/>
        <w:autoSpaceDN w:val="0"/>
        <w:adjustRightInd w:val="0"/>
        <w:jc w:val="both"/>
        <w:rPr>
          <w:rFonts w:ascii="Arial" w:hAnsi="Arial" w:cs="Arial"/>
          <w:szCs w:val="22"/>
        </w:rPr>
      </w:pPr>
      <w:r w:rsidRPr="00705AE1">
        <w:rPr>
          <w:rFonts w:ascii="Arial" w:hAnsi="Arial" w:cs="Arial"/>
          <w:szCs w:val="22"/>
        </w:rPr>
        <w:t xml:space="preserve">MiWay is fully committed to providing a transportation system that ensures its services and operations are accessible to everyone. </w:t>
      </w:r>
      <w:r w:rsidR="00763D22" w:rsidRPr="00705AE1">
        <w:rPr>
          <w:rFonts w:ascii="Arial" w:hAnsi="Arial" w:cs="Arial"/>
          <w:szCs w:val="22"/>
        </w:rPr>
        <w:t xml:space="preserve">MiWay’s plans will result in all services and facilities being accessible before the accessibility </w:t>
      </w:r>
      <w:r w:rsidR="00A67F17" w:rsidRPr="00705AE1">
        <w:rPr>
          <w:rFonts w:ascii="Arial" w:hAnsi="Arial" w:cs="Arial"/>
          <w:szCs w:val="22"/>
        </w:rPr>
        <w:t>deadline</w:t>
      </w:r>
      <w:r w:rsidR="00763D22" w:rsidRPr="00705AE1">
        <w:rPr>
          <w:rFonts w:ascii="Arial" w:hAnsi="Arial" w:cs="Arial"/>
          <w:szCs w:val="22"/>
        </w:rPr>
        <w:t xml:space="preserve"> of 2025, as established by the AODA. </w:t>
      </w:r>
    </w:p>
    <w:p w:rsidR="00413D9A" w:rsidRPr="00705AE1" w:rsidRDefault="00413D9A" w:rsidP="00A008B9">
      <w:pPr>
        <w:autoSpaceDE w:val="0"/>
        <w:autoSpaceDN w:val="0"/>
        <w:adjustRightInd w:val="0"/>
        <w:jc w:val="both"/>
        <w:rPr>
          <w:rFonts w:ascii="Arial" w:hAnsi="Arial" w:cs="Arial"/>
          <w:szCs w:val="22"/>
        </w:rPr>
      </w:pPr>
    </w:p>
    <w:p w:rsidR="00413D9A" w:rsidRPr="00705AE1" w:rsidRDefault="00413D9A" w:rsidP="00413D9A">
      <w:pPr>
        <w:autoSpaceDE w:val="0"/>
        <w:autoSpaceDN w:val="0"/>
        <w:adjustRightInd w:val="0"/>
        <w:jc w:val="both"/>
        <w:rPr>
          <w:rFonts w:ascii="Arial" w:hAnsi="Arial" w:cs="Arial"/>
          <w:szCs w:val="22"/>
        </w:rPr>
      </w:pPr>
      <w:r w:rsidRPr="00705AE1">
        <w:rPr>
          <w:rFonts w:ascii="Arial" w:hAnsi="Arial" w:cs="Arial"/>
          <w:szCs w:val="22"/>
        </w:rPr>
        <w:t xml:space="preserve">As demonstrated, MiWay is committed to: </w:t>
      </w:r>
    </w:p>
    <w:p w:rsidR="00413D9A" w:rsidRPr="00705AE1" w:rsidRDefault="00413D9A" w:rsidP="00413D9A">
      <w:pPr>
        <w:autoSpaceDE w:val="0"/>
        <w:autoSpaceDN w:val="0"/>
        <w:adjustRightInd w:val="0"/>
        <w:jc w:val="both"/>
        <w:rPr>
          <w:rFonts w:ascii="Arial" w:hAnsi="Arial" w:cs="Arial"/>
          <w:szCs w:val="22"/>
        </w:rPr>
      </w:pPr>
    </w:p>
    <w:p w:rsidR="00413D9A" w:rsidRPr="00705AE1" w:rsidRDefault="00413D9A" w:rsidP="00413D9A">
      <w:pPr>
        <w:numPr>
          <w:ilvl w:val="0"/>
          <w:numId w:val="5"/>
        </w:numPr>
        <w:autoSpaceDE w:val="0"/>
        <w:autoSpaceDN w:val="0"/>
        <w:adjustRightInd w:val="0"/>
        <w:jc w:val="both"/>
        <w:rPr>
          <w:rFonts w:ascii="Arial" w:hAnsi="Arial" w:cs="Arial"/>
          <w:szCs w:val="22"/>
        </w:rPr>
      </w:pPr>
      <w:r w:rsidRPr="00705AE1">
        <w:rPr>
          <w:rFonts w:ascii="Arial" w:hAnsi="Arial" w:cs="Arial"/>
          <w:szCs w:val="22"/>
        </w:rPr>
        <w:t xml:space="preserve">The continuous improvement of accessible transit services; </w:t>
      </w:r>
    </w:p>
    <w:p w:rsidR="00413D9A" w:rsidRPr="00705AE1" w:rsidRDefault="00413D9A" w:rsidP="00413D9A">
      <w:pPr>
        <w:numPr>
          <w:ilvl w:val="0"/>
          <w:numId w:val="5"/>
        </w:numPr>
        <w:autoSpaceDE w:val="0"/>
        <w:autoSpaceDN w:val="0"/>
        <w:adjustRightInd w:val="0"/>
        <w:jc w:val="both"/>
        <w:rPr>
          <w:rFonts w:ascii="Arial" w:hAnsi="Arial" w:cs="Arial"/>
          <w:szCs w:val="22"/>
        </w:rPr>
      </w:pPr>
      <w:r w:rsidRPr="00705AE1">
        <w:rPr>
          <w:rFonts w:ascii="Arial" w:hAnsi="Arial" w:cs="Arial"/>
          <w:szCs w:val="22"/>
        </w:rPr>
        <w:t xml:space="preserve">Working toward ensuring its facilities and premises are barrier free; </w:t>
      </w:r>
    </w:p>
    <w:p w:rsidR="00413D9A" w:rsidRPr="00705AE1" w:rsidRDefault="00413D9A" w:rsidP="00413D9A">
      <w:pPr>
        <w:numPr>
          <w:ilvl w:val="0"/>
          <w:numId w:val="5"/>
        </w:numPr>
        <w:autoSpaceDE w:val="0"/>
        <w:autoSpaceDN w:val="0"/>
        <w:adjustRightInd w:val="0"/>
        <w:jc w:val="both"/>
        <w:rPr>
          <w:rFonts w:ascii="Arial" w:hAnsi="Arial" w:cs="Arial"/>
          <w:szCs w:val="22"/>
        </w:rPr>
      </w:pPr>
      <w:r w:rsidRPr="00705AE1">
        <w:rPr>
          <w:rFonts w:ascii="Arial" w:hAnsi="Arial" w:cs="Arial"/>
          <w:szCs w:val="22"/>
        </w:rPr>
        <w:t>Ensuring employment and employment opportunities are barrier free; and</w:t>
      </w:r>
    </w:p>
    <w:p w:rsidR="00413D9A" w:rsidRPr="00705AE1" w:rsidRDefault="00413D9A" w:rsidP="00413D9A">
      <w:pPr>
        <w:numPr>
          <w:ilvl w:val="0"/>
          <w:numId w:val="5"/>
        </w:numPr>
        <w:autoSpaceDE w:val="0"/>
        <w:autoSpaceDN w:val="0"/>
        <w:adjustRightInd w:val="0"/>
        <w:jc w:val="both"/>
        <w:rPr>
          <w:rFonts w:ascii="Arial" w:hAnsi="Arial" w:cs="Arial"/>
          <w:szCs w:val="22"/>
        </w:rPr>
      </w:pPr>
      <w:r w:rsidRPr="00705AE1">
        <w:rPr>
          <w:rFonts w:ascii="Arial" w:hAnsi="Arial" w:cs="Arial"/>
          <w:szCs w:val="22"/>
        </w:rPr>
        <w:t>Implementing communication services that respect the abilities of all customers, employees and the public at large.</w:t>
      </w:r>
    </w:p>
    <w:p w:rsidR="00413D9A" w:rsidRPr="00705AE1" w:rsidRDefault="00413D9A" w:rsidP="00A008B9">
      <w:pPr>
        <w:autoSpaceDE w:val="0"/>
        <w:autoSpaceDN w:val="0"/>
        <w:adjustRightInd w:val="0"/>
        <w:jc w:val="both"/>
        <w:rPr>
          <w:rFonts w:ascii="Arial" w:hAnsi="Arial" w:cs="Arial"/>
          <w:szCs w:val="22"/>
        </w:rPr>
      </w:pPr>
    </w:p>
    <w:p w:rsidR="006B1D77" w:rsidRDefault="007F530B" w:rsidP="002704B1">
      <w:pPr>
        <w:autoSpaceDE w:val="0"/>
        <w:autoSpaceDN w:val="0"/>
        <w:adjustRightInd w:val="0"/>
        <w:jc w:val="both"/>
        <w:rPr>
          <w:rFonts w:ascii="Arial" w:hAnsi="Arial" w:cs="Arial"/>
          <w:szCs w:val="22"/>
        </w:rPr>
      </w:pPr>
      <w:r w:rsidRPr="00705AE1">
        <w:rPr>
          <w:rFonts w:ascii="Arial" w:hAnsi="Arial" w:cs="Arial"/>
          <w:szCs w:val="22"/>
        </w:rPr>
        <w:t>Consistent with the requirements</w:t>
      </w:r>
      <w:r w:rsidR="00B322EE" w:rsidRPr="00705AE1">
        <w:rPr>
          <w:rFonts w:ascii="Arial" w:hAnsi="Arial" w:cs="Arial"/>
          <w:szCs w:val="22"/>
        </w:rPr>
        <w:t xml:space="preserve"> under the Integrated Accessibility Standards Regulation </w:t>
      </w:r>
      <w:r w:rsidR="006B1D77" w:rsidRPr="00705AE1">
        <w:rPr>
          <w:rFonts w:ascii="Arial" w:hAnsi="Arial" w:cs="Arial"/>
          <w:szCs w:val="22"/>
        </w:rPr>
        <w:t>(IASR)</w:t>
      </w:r>
      <w:r w:rsidR="00B322EE" w:rsidRPr="00705AE1">
        <w:rPr>
          <w:rFonts w:ascii="Arial" w:hAnsi="Arial" w:cs="Arial"/>
          <w:szCs w:val="22"/>
        </w:rPr>
        <w:t xml:space="preserve">, </w:t>
      </w:r>
      <w:r w:rsidRPr="00705AE1">
        <w:rPr>
          <w:rFonts w:ascii="Arial" w:hAnsi="Arial" w:cs="Arial"/>
          <w:szCs w:val="22"/>
        </w:rPr>
        <w:t>MiWay’s 2013 Accessibility Plan will be prov</w:t>
      </w:r>
      <w:r w:rsidR="00B77C55">
        <w:rPr>
          <w:rFonts w:ascii="Arial" w:hAnsi="Arial" w:cs="Arial"/>
          <w:szCs w:val="22"/>
        </w:rPr>
        <w:t>ided to the public for review</w:t>
      </w:r>
      <w:r w:rsidRPr="00705AE1">
        <w:rPr>
          <w:rFonts w:ascii="Arial" w:hAnsi="Arial" w:cs="Arial"/>
          <w:szCs w:val="22"/>
        </w:rPr>
        <w:t xml:space="preserve"> during the City of Mississauga’s Accessibility Advisory Committee (AAC) meeting on February </w:t>
      </w:r>
      <w:r w:rsidR="00B77C55">
        <w:rPr>
          <w:rFonts w:ascii="Arial" w:hAnsi="Arial" w:cs="Arial"/>
          <w:szCs w:val="22"/>
        </w:rPr>
        <w:t>3</w:t>
      </w:r>
      <w:r w:rsidR="00B77C55" w:rsidRPr="00B77C55">
        <w:rPr>
          <w:rFonts w:ascii="Arial" w:hAnsi="Arial" w:cs="Arial"/>
          <w:szCs w:val="22"/>
          <w:vertAlign w:val="superscript"/>
        </w:rPr>
        <w:t>rd</w:t>
      </w:r>
      <w:r w:rsidRPr="00705AE1">
        <w:rPr>
          <w:rFonts w:ascii="Arial" w:hAnsi="Arial" w:cs="Arial"/>
          <w:szCs w:val="22"/>
        </w:rPr>
        <w:t xml:space="preserve">, 2014. </w:t>
      </w:r>
    </w:p>
    <w:p w:rsidR="006B1D77" w:rsidRPr="00705AE1" w:rsidRDefault="006B1D77" w:rsidP="002704B1">
      <w:pPr>
        <w:autoSpaceDE w:val="0"/>
        <w:autoSpaceDN w:val="0"/>
        <w:adjustRightInd w:val="0"/>
        <w:jc w:val="both"/>
        <w:rPr>
          <w:rFonts w:ascii="Arial" w:hAnsi="Arial" w:cs="Arial"/>
          <w:szCs w:val="22"/>
        </w:rPr>
      </w:pPr>
    </w:p>
    <w:p w:rsidR="002704B1" w:rsidRPr="00705AE1" w:rsidRDefault="00054A55" w:rsidP="002704B1">
      <w:pPr>
        <w:autoSpaceDE w:val="0"/>
        <w:autoSpaceDN w:val="0"/>
        <w:adjustRightInd w:val="0"/>
        <w:jc w:val="both"/>
        <w:rPr>
          <w:rFonts w:ascii="Arial" w:hAnsi="Arial" w:cs="Arial"/>
          <w:szCs w:val="22"/>
        </w:rPr>
      </w:pPr>
      <w:r w:rsidRPr="00705AE1">
        <w:rPr>
          <w:rFonts w:ascii="Arial" w:hAnsi="Arial" w:cs="Arial"/>
          <w:szCs w:val="22"/>
        </w:rPr>
        <w:t xml:space="preserve">A final copy of the </w:t>
      </w:r>
      <w:r w:rsidR="009318B9" w:rsidRPr="00705AE1">
        <w:rPr>
          <w:rFonts w:ascii="Arial" w:hAnsi="Arial" w:cs="Arial"/>
          <w:szCs w:val="22"/>
        </w:rPr>
        <w:t>2013</w:t>
      </w:r>
      <w:r w:rsidRPr="00705AE1">
        <w:rPr>
          <w:rFonts w:ascii="Arial" w:hAnsi="Arial" w:cs="Arial"/>
          <w:szCs w:val="22"/>
        </w:rPr>
        <w:t xml:space="preserve"> Annual </w:t>
      </w:r>
      <w:r w:rsidR="002704B1" w:rsidRPr="00705AE1">
        <w:rPr>
          <w:rFonts w:ascii="Arial" w:hAnsi="Arial" w:cs="Arial"/>
          <w:szCs w:val="22"/>
        </w:rPr>
        <w:t xml:space="preserve">Accessibility </w:t>
      </w:r>
      <w:r w:rsidRPr="00705AE1">
        <w:rPr>
          <w:rFonts w:ascii="Arial" w:hAnsi="Arial" w:cs="Arial"/>
          <w:szCs w:val="22"/>
        </w:rPr>
        <w:t>Report, as well as the 2012-2017 Accessibility Plan,</w:t>
      </w:r>
      <w:r w:rsidR="002704B1" w:rsidRPr="00705AE1">
        <w:rPr>
          <w:rFonts w:ascii="Arial" w:hAnsi="Arial" w:cs="Arial"/>
          <w:szCs w:val="22"/>
        </w:rPr>
        <w:t xml:space="preserve"> </w:t>
      </w:r>
      <w:r w:rsidR="007A3AA1" w:rsidRPr="00705AE1">
        <w:rPr>
          <w:rFonts w:ascii="Arial" w:hAnsi="Arial" w:cs="Arial"/>
          <w:szCs w:val="22"/>
        </w:rPr>
        <w:t>will be</w:t>
      </w:r>
      <w:r w:rsidR="00BC2E98" w:rsidRPr="00705AE1">
        <w:rPr>
          <w:rFonts w:ascii="Arial" w:hAnsi="Arial" w:cs="Arial"/>
          <w:szCs w:val="22"/>
        </w:rPr>
        <w:t xml:space="preserve"> </w:t>
      </w:r>
      <w:r w:rsidR="002704B1" w:rsidRPr="00705AE1">
        <w:rPr>
          <w:rFonts w:ascii="Arial" w:hAnsi="Arial" w:cs="Arial"/>
          <w:szCs w:val="22"/>
        </w:rPr>
        <w:t xml:space="preserve">posted on </w:t>
      </w:r>
      <w:r w:rsidRPr="00705AE1">
        <w:rPr>
          <w:rFonts w:ascii="Arial" w:hAnsi="Arial" w:cs="Arial"/>
          <w:szCs w:val="22"/>
        </w:rPr>
        <w:t>MiWay</w:t>
      </w:r>
      <w:r w:rsidR="006B1D77" w:rsidRPr="00705AE1">
        <w:rPr>
          <w:rFonts w:ascii="Arial" w:hAnsi="Arial" w:cs="Arial"/>
          <w:szCs w:val="22"/>
        </w:rPr>
        <w:t xml:space="preserve">’s </w:t>
      </w:r>
      <w:r w:rsidR="004C138E" w:rsidRPr="00705AE1">
        <w:rPr>
          <w:rFonts w:ascii="Arial" w:hAnsi="Arial" w:cs="Arial"/>
          <w:szCs w:val="22"/>
        </w:rPr>
        <w:t>website</w:t>
      </w:r>
      <w:r w:rsidR="006B1D77" w:rsidRPr="00705AE1">
        <w:rPr>
          <w:rFonts w:ascii="Arial" w:hAnsi="Arial" w:cs="Arial"/>
          <w:szCs w:val="22"/>
        </w:rPr>
        <w:t xml:space="preserve"> and w</w:t>
      </w:r>
      <w:r w:rsidR="007A3AA1" w:rsidRPr="00705AE1">
        <w:rPr>
          <w:rFonts w:ascii="Arial" w:hAnsi="Arial" w:cs="Arial"/>
          <w:szCs w:val="22"/>
        </w:rPr>
        <w:t>ill be</w:t>
      </w:r>
      <w:r w:rsidR="002704B1" w:rsidRPr="00705AE1">
        <w:rPr>
          <w:rFonts w:ascii="Arial" w:hAnsi="Arial" w:cs="Arial"/>
          <w:szCs w:val="22"/>
        </w:rPr>
        <w:t xml:space="preserve"> available in alternate accessible formats</w:t>
      </w:r>
      <w:r w:rsidRPr="00705AE1">
        <w:rPr>
          <w:rFonts w:ascii="Arial" w:hAnsi="Arial" w:cs="Arial"/>
          <w:szCs w:val="22"/>
        </w:rPr>
        <w:t>,</w:t>
      </w:r>
      <w:r w:rsidR="002704B1" w:rsidRPr="00705AE1">
        <w:rPr>
          <w:rFonts w:ascii="Arial" w:hAnsi="Arial" w:cs="Arial"/>
          <w:szCs w:val="22"/>
        </w:rPr>
        <w:t xml:space="preserve"> upon request</w:t>
      </w:r>
      <w:r w:rsidRPr="00705AE1">
        <w:rPr>
          <w:rFonts w:ascii="Arial" w:hAnsi="Arial" w:cs="Arial"/>
          <w:szCs w:val="22"/>
        </w:rPr>
        <w:t xml:space="preserve">. </w:t>
      </w:r>
    </w:p>
    <w:p w:rsidR="00F70A0A" w:rsidRPr="00623A9F" w:rsidRDefault="0062231F" w:rsidP="008F564A">
      <w:pPr>
        <w:pStyle w:val="Heading1"/>
        <w:rPr>
          <w:rFonts w:ascii="Candara" w:hAnsi="Candara"/>
          <w:color w:val="auto"/>
          <w:sz w:val="36"/>
          <w:szCs w:val="36"/>
        </w:rPr>
      </w:pPr>
      <w:r>
        <w:rPr>
          <w:rFonts w:ascii="Candara" w:hAnsi="Candara"/>
          <w:color w:val="auto"/>
          <w:sz w:val="36"/>
          <w:szCs w:val="36"/>
          <w14:shadow w14:blurRad="50800" w14:dist="38100" w14:dir="2700000" w14:sx="100000" w14:sy="100000" w14:kx="0" w14:ky="0" w14:algn="tl">
            <w14:srgbClr w14:val="000000">
              <w14:alpha w14:val="60000"/>
            </w14:srgbClr>
          </w14:shadow>
        </w:rPr>
        <w:t>1</w:t>
      </w:r>
      <w:r w:rsidR="00F70A0A" w:rsidRPr="00623A9F">
        <w:rPr>
          <w:rFonts w:ascii="Candara" w:hAnsi="Candara"/>
          <w:color w:val="auto"/>
          <w:sz w:val="36"/>
          <w:szCs w:val="36"/>
          <w14:shadow w14:blurRad="50800" w14:dist="38100" w14:dir="2700000" w14:sx="100000" w14:sy="100000" w14:kx="0" w14:ky="0" w14:algn="tl">
            <w14:srgbClr w14:val="000000">
              <w14:alpha w14:val="60000"/>
            </w14:srgbClr>
          </w14:shadow>
        </w:rPr>
        <w:t>.0</w:t>
      </w:r>
      <w:r w:rsidR="00F70A0A" w:rsidRPr="00623A9F">
        <w:rPr>
          <w:rFonts w:ascii="Candara" w:hAnsi="Candara"/>
          <w:color w:val="auto"/>
          <w:sz w:val="36"/>
          <w:szCs w:val="36"/>
          <w14:shadow w14:blurRad="50800" w14:dist="38100" w14:dir="2700000" w14:sx="100000" w14:sy="100000" w14:kx="0" w14:ky="0" w14:algn="tl">
            <w14:srgbClr w14:val="000000">
              <w14:alpha w14:val="60000"/>
            </w14:srgbClr>
          </w14:shadow>
        </w:rPr>
        <w:tab/>
        <w:t>MiWay’s Accessibility Policy</w:t>
      </w:r>
    </w:p>
    <w:p w:rsidR="00F70A0A" w:rsidRPr="00806A00" w:rsidRDefault="00F70A0A" w:rsidP="00F70A0A">
      <w:pPr>
        <w:autoSpaceDE w:val="0"/>
        <w:autoSpaceDN w:val="0"/>
        <w:adjustRightInd w:val="0"/>
        <w:jc w:val="both"/>
        <w:rPr>
          <w:rFonts w:ascii="Arial" w:hAnsi="Arial" w:cs="Arial"/>
          <w:sz w:val="20"/>
          <w:szCs w:val="22"/>
        </w:rPr>
      </w:pPr>
    </w:p>
    <w:p w:rsidR="00F70A0A" w:rsidRPr="00705AE1" w:rsidRDefault="00F70A0A" w:rsidP="00F70A0A">
      <w:pPr>
        <w:autoSpaceDE w:val="0"/>
        <w:autoSpaceDN w:val="0"/>
        <w:adjustRightInd w:val="0"/>
        <w:jc w:val="both"/>
        <w:rPr>
          <w:rFonts w:ascii="Arial" w:hAnsi="Arial" w:cs="Arial"/>
          <w:bCs/>
          <w:szCs w:val="22"/>
        </w:rPr>
      </w:pPr>
      <w:r w:rsidRPr="00705AE1">
        <w:rPr>
          <w:rFonts w:ascii="Arial" w:hAnsi="Arial" w:cs="Arial"/>
          <w:bCs/>
          <w:szCs w:val="22"/>
        </w:rPr>
        <w:t>MiWay is committed to achieving an accessible transit system within the City of Mississauga.  To meet the principles and goals outlined in the Accessibility for Ontarians with Disabilities Act (AODA), MiWay will ensure that:</w:t>
      </w:r>
    </w:p>
    <w:p w:rsidR="00F70A0A" w:rsidRPr="00705AE1" w:rsidRDefault="00F70A0A" w:rsidP="00F70A0A">
      <w:pPr>
        <w:autoSpaceDE w:val="0"/>
        <w:autoSpaceDN w:val="0"/>
        <w:adjustRightInd w:val="0"/>
        <w:jc w:val="both"/>
        <w:rPr>
          <w:rFonts w:ascii="Arial" w:hAnsi="Arial" w:cs="Arial"/>
          <w:bCs/>
          <w:szCs w:val="22"/>
        </w:rPr>
      </w:pPr>
    </w:p>
    <w:p w:rsidR="00F70A0A" w:rsidRPr="00705AE1" w:rsidRDefault="00256017" w:rsidP="00F70A0A">
      <w:pPr>
        <w:numPr>
          <w:ilvl w:val="0"/>
          <w:numId w:val="6"/>
        </w:numPr>
        <w:autoSpaceDE w:val="0"/>
        <w:autoSpaceDN w:val="0"/>
        <w:adjustRightInd w:val="0"/>
        <w:jc w:val="both"/>
        <w:rPr>
          <w:rFonts w:ascii="Arial" w:hAnsi="Arial" w:cs="Arial"/>
          <w:bCs/>
          <w:szCs w:val="22"/>
        </w:rPr>
      </w:pPr>
      <w:r w:rsidRPr="00705AE1">
        <w:rPr>
          <w:rFonts w:ascii="Arial" w:hAnsi="Arial" w:cs="Arial"/>
          <w:bCs/>
          <w:szCs w:val="22"/>
        </w:rPr>
        <w:t>I</w:t>
      </w:r>
      <w:r w:rsidR="00F70A0A" w:rsidRPr="00705AE1">
        <w:rPr>
          <w:rFonts w:ascii="Arial" w:hAnsi="Arial" w:cs="Arial"/>
          <w:bCs/>
          <w:szCs w:val="22"/>
        </w:rPr>
        <w:t xml:space="preserve">ts services are provided in a way that maintains and respects the dignity and independence of all customers; </w:t>
      </w:r>
    </w:p>
    <w:p w:rsidR="006B1D77" w:rsidRPr="00705AE1" w:rsidRDefault="00256017" w:rsidP="006B1D77">
      <w:pPr>
        <w:numPr>
          <w:ilvl w:val="0"/>
          <w:numId w:val="6"/>
        </w:numPr>
        <w:autoSpaceDE w:val="0"/>
        <w:autoSpaceDN w:val="0"/>
        <w:adjustRightInd w:val="0"/>
        <w:jc w:val="both"/>
        <w:rPr>
          <w:rFonts w:ascii="Arial" w:hAnsi="Arial" w:cs="Arial"/>
          <w:bCs/>
          <w:szCs w:val="22"/>
        </w:rPr>
      </w:pPr>
      <w:r w:rsidRPr="00705AE1">
        <w:rPr>
          <w:rFonts w:ascii="Arial" w:hAnsi="Arial" w:cs="Arial"/>
          <w:bCs/>
          <w:szCs w:val="22"/>
        </w:rPr>
        <w:t>A</w:t>
      </w:r>
      <w:r w:rsidR="00F70A0A" w:rsidRPr="00705AE1">
        <w:rPr>
          <w:rFonts w:ascii="Arial" w:hAnsi="Arial" w:cs="Arial"/>
          <w:bCs/>
          <w:szCs w:val="22"/>
        </w:rPr>
        <w:t>ll infrastructure and services related to transit are developed with accessibility in mind; and</w:t>
      </w:r>
    </w:p>
    <w:p w:rsidR="00F70A0A" w:rsidRPr="00705AE1" w:rsidRDefault="00256017" w:rsidP="006B1D77">
      <w:pPr>
        <w:numPr>
          <w:ilvl w:val="0"/>
          <w:numId w:val="6"/>
        </w:numPr>
        <w:autoSpaceDE w:val="0"/>
        <w:autoSpaceDN w:val="0"/>
        <w:adjustRightInd w:val="0"/>
        <w:jc w:val="both"/>
        <w:rPr>
          <w:rFonts w:ascii="Arial" w:hAnsi="Arial" w:cs="Arial"/>
          <w:bCs/>
          <w:szCs w:val="22"/>
        </w:rPr>
      </w:pPr>
      <w:r w:rsidRPr="00705AE1">
        <w:rPr>
          <w:rFonts w:ascii="Arial" w:hAnsi="Arial" w:cs="Arial"/>
          <w:bCs/>
          <w:szCs w:val="22"/>
        </w:rPr>
        <w:t>P</w:t>
      </w:r>
      <w:r w:rsidR="00F70A0A" w:rsidRPr="00705AE1">
        <w:rPr>
          <w:rFonts w:ascii="Arial" w:hAnsi="Arial" w:cs="Arial"/>
          <w:bCs/>
          <w:szCs w:val="22"/>
        </w:rPr>
        <w:t>olicies, procedures and protocols are implemented that work towards identifying, removing and preventing barriers to people with disabilities.</w:t>
      </w:r>
    </w:p>
    <w:p w:rsidR="00632E0B" w:rsidRPr="008F564A" w:rsidRDefault="0062231F" w:rsidP="00632E0B">
      <w:pPr>
        <w:pStyle w:val="Heading1"/>
        <w:rPr>
          <w:rFonts w:ascii="Candara" w:hAnsi="Candara"/>
          <w:color w:val="auto"/>
          <w:sz w:val="36"/>
          <w:szCs w:val="36"/>
          <w14:shadow w14:blurRad="50800" w14:dist="38100" w14:dir="2700000" w14:sx="100000" w14:sy="100000" w14:kx="0" w14:ky="0" w14:algn="tl">
            <w14:srgbClr w14:val="000000">
              <w14:alpha w14:val="60000"/>
            </w14:srgbClr>
          </w14:shadow>
        </w:rPr>
      </w:pPr>
      <w:r>
        <w:rPr>
          <w:rFonts w:ascii="Candara" w:hAnsi="Candara"/>
          <w:color w:val="auto"/>
          <w:sz w:val="36"/>
          <w:szCs w:val="36"/>
          <w14:shadow w14:blurRad="50800" w14:dist="38100" w14:dir="2700000" w14:sx="100000" w14:sy="100000" w14:kx="0" w14:ky="0" w14:algn="tl">
            <w14:srgbClr w14:val="000000">
              <w14:alpha w14:val="60000"/>
            </w14:srgbClr>
          </w14:shadow>
        </w:rPr>
        <w:lastRenderedPageBreak/>
        <w:t>2</w:t>
      </w:r>
      <w:r w:rsidR="00632E0B" w:rsidRPr="008F564A">
        <w:rPr>
          <w:rFonts w:ascii="Candara" w:hAnsi="Candara"/>
          <w:color w:val="auto"/>
          <w:sz w:val="36"/>
          <w:szCs w:val="36"/>
          <w14:shadow w14:blurRad="50800" w14:dist="38100" w14:dir="2700000" w14:sx="100000" w14:sy="100000" w14:kx="0" w14:ky="0" w14:algn="tl">
            <w14:srgbClr w14:val="000000">
              <w14:alpha w14:val="60000"/>
            </w14:srgbClr>
          </w14:shadow>
        </w:rPr>
        <w:t>.0</w:t>
      </w:r>
      <w:r w:rsidR="00632E0B" w:rsidRPr="008F564A">
        <w:rPr>
          <w:rFonts w:ascii="Candara" w:hAnsi="Candara"/>
          <w:color w:val="auto"/>
          <w:sz w:val="36"/>
          <w:szCs w:val="36"/>
          <w14:shadow w14:blurRad="50800" w14:dist="38100" w14:dir="2700000" w14:sx="100000" w14:sy="100000" w14:kx="0" w14:ky="0" w14:algn="tl">
            <w14:srgbClr w14:val="000000">
              <w14:alpha w14:val="60000"/>
            </w14:srgbClr>
          </w14:shadow>
        </w:rPr>
        <w:tab/>
      </w:r>
      <w:r w:rsidR="00DB32A6">
        <w:rPr>
          <w:rFonts w:ascii="Candara" w:hAnsi="Candara"/>
          <w:color w:val="auto"/>
          <w:sz w:val="36"/>
          <w:szCs w:val="36"/>
          <w14:shadow w14:blurRad="50800" w14:dist="38100" w14:dir="2700000" w14:sx="100000" w14:sy="100000" w14:kx="0" w14:ky="0" w14:algn="tl">
            <w14:srgbClr w14:val="000000">
              <w14:alpha w14:val="60000"/>
            </w14:srgbClr>
          </w14:shadow>
        </w:rPr>
        <w:t xml:space="preserve">MiWay’s </w:t>
      </w:r>
      <w:r w:rsidR="00632E0B" w:rsidRPr="008F564A">
        <w:rPr>
          <w:rFonts w:ascii="Candara" w:hAnsi="Candara"/>
          <w:color w:val="auto"/>
          <w:sz w:val="36"/>
          <w:szCs w:val="36"/>
          <w14:shadow w14:blurRad="50800" w14:dist="38100" w14:dir="2700000" w14:sx="100000" w14:sy="100000" w14:kx="0" w14:ky="0" w14:algn="tl">
            <w14:srgbClr w14:val="000000">
              <w14:alpha w14:val="60000"/>
            </w14:srgbClr>
          </w14:shadow>
        </w:rPr>
        <w:t>Service Profile</w:t>
      </w:r>
    </w:p>
    <w:p w:rsidR="00632E0B" w:rsidRPr="00806A00" w:rsidRDefault="00632E0B" w:rsidP="00632E0B">
      <w:pPr>
        <w:jc w:val="both"/>
        <w:rPr>
          <w:rFonts w:ascii="Arial" w:hAnsi="Arial" w:cs="Arial"/>
          <w:color w:val="000000"/>
          <w:sz w:val="20"/>
          <w:szCs w:val="22"/>
        </w:rPr>
      </w:pPr>
    </w:p>
    <w:p w:rsidR="00632E0B" w:rsidRPr="00EE7BEA" w:rsidRDefault="00632E0B" w:rsidP="00632E0B">
      <w:pPr>
        <w:autoSpaceDE w:val="0"/>
        <w:autoSpaceDN w:val="0"/>
        <w:adjustRightInd w:val="0"/>
        <w:jc w:val="both"/>
        <w:rPr>
          <w:rFonts w:ascii="Arial" w:hAnsi="Arial" w:cs="Arial"/>
          <w:color w:val="000000"/>
        </w:rPr>
      </w:pPr>
      <w:r w:rsidRPr="00EE7BEA">
        <w:rPr>
          <w:rFonts w:ascii="Arial" w:hAnsi="Arial" w:cs="Arial"/>
          <w:color w:val="000000"/>
        </w:rPr>
        <w:t>MiWay operates conventional, fixed route transit service within the boundaries of the City of Mississauga. As part of the Greater Toronto Area, MiWay connects to commuter rail and regional bus service provided by GO Transit, and integrates service with neighbouring municipalities. The system connects with Brampton Transit to the north, Oakville Transit to the west, and the Toronto Transit Commission (TTC) to the east, with direct connections to the Islington and Kipling Subway Stations.</w:t>
      </w:r>
    </w:p>
    <w:p w:rsidR="00632E0B" w:rsidRPr="00EE7BEA" w:rsidRDefault="00632E0B" w:rsidP="00632E0B">
      <w:pPr>
        <w:jc w:val="both"/>
        <w:rPr>
          <w:rFonts w:ascii="Arial" w:hAnsi="Arial" w:cs="Arial"/>
          <w:color w:val="000000"/>
        </w:rPr>
      </w:pPr>
    </w:p>
    <w:p w:rsidR="00632E0B" w:rsidRPr="00EE7BEA" w:rsidRDefault="00632E0B" w:rsidP="00632E0B">
      <w:pPr>
        <w:jc w:val="both"/>
        <w:rPr>
          <w:rFonts w:ascii="Arial" w:hAnsi="Arial" w:cs="Arial"/>
          <w:color w:val="000000"/>
        </w:rPr>
      </w:pPr>
      <w:r w:rsidRPr="00EE7BEA">
        <w:rPr>
          <w:rFonts w:ascii="Arial" w:hAnsi="Arial" w:cs="Arial"/>
          <w:color w:val="000000"/>
        </w:rPr>
        <w:t xml:space="preserve">MiWay has made substantial progress in achieving its goal of </w:t>
      </w:r>
      <w:r w:rsidR="00B77C55">
        <w:rPr>
          <w:rFonts w:ascii="Arial" w:hAnsi="Arial" w:cs="Arial"/>
          <w:color w:val="000000"/>
        </w:rPr>
        <w:t xml:space="preserve">providing </w:t>
      </w:r>
      <w:r w:rsidRPr="00EE7BEA">
        <w:rPr>
          <w:rFonts w:ascii="Arial" w:hAnsi="Arial" w:cs="Arial"/>
          <w:color w:val="000000"/>
        </w:rPr>
        <w:t>accessible service. Currently all MiWay terminals/transit hubs within the City of Mississauga are accessible, along with all of its routes. MiWay’s entire fleet now consists of accessible buses – that is, all MiWay buses are low floor, kneeling buses equipped with ramps that allow passengers to board</w:t>
      </w:r>
      <w:r w:rsidR="00B77C55">
        <w:rPr>
          <w:rFonts w:ascii="Arial" w:hAnsi="Arial" w:cs="Arial"/>
          <w:color w:val="000000"/>
        </w:rPr>
        <w:t>/</w:t>
      </w:r>
      <w:r w:rsidRPr="00EE7BEA">
        <w:rPr>
          <w:rFonts w:ascii="Arial" w:hAnsi="Arial" w:cs="Arial"/>
          <w:color w:val="000000"/>
        </w:rPr>
        <w:t xml:space="preserve">exit with ease. </w:t>
      </w:r>
      <w:r w:rsidR="00B77C55">
        <w:rPr>
          <w:rFonts w:ascii="Arial" w:hAnsi="Arial" w:cs="Arial"/>
          <w:color w:val="000000"/>
        </w:rPr>
        <w:t>MiWay buses are equipped with automated stop announcements and visual display.</w:t>
      </w:r>
    </w:p>
    <w:p w:rsidR="00632E0B" w:rsidRPr="00EE7BEA" w:rsidRDefault="00632E0B" w:rsidP="00632E0B">
      <w:pPr>
        <w:jc w:val="both"/>
        <w:rPr>
          <w:rFonts w:ascii="Arial" w:hAnsi="Arial" w:cs="Arial"/>
          <w:b/>
          <w:color w:val="808080"/>
          <w:sz w:val="20"/>
        </w:rPr>
      </w:pPr>
    </w:p>
    <w:p w:rsidR="00632E0B" w:rsidRPr="00EE7BEA" w:rsidRDefault="00632E0B" w:rsidP="00632E0B">
      <w:pPr>
        <w:jc w:val="center"/>
        <w:rPr>
          <w:rFonts w:ascii="Arial" w:hAnsi="Arial" w:cs="Arial"/>
          <w:b/>
          <w:color w:val="808080"/>
          <w:u w:val="single"/>
        </w:rPr>
      </w:pPr>
      <w:r w:rsidRPr="00EE7BEA">
        <w:rPr>
          <w:rFonts w:ascii="Arial" w:hAnsi="Arial" w:cs="Arial"/>
          <w:b/>
          <w:color w:val="808080"/>
          <w:u w:val="single"/>
        </w:rPr>
        <w:t>Conventional Services – 2013 Service Profile</w:t>
      </w:r>
    </w:p>
    <w:p w:rsidR="00632E0B" w:rsidRPr="00EE7BEA" w:rsidRDefault="00632E0B" w:rsidP="00632E0B">
      <w:pPr>
        <w:jc w:val="center"/>
        <w:rPr>
          <w:rFonts w:ascii="Arial" w:hAnsi="Arial" w:cs="Arial"/>
          <w:b/>
          <w:color w:val="808080"/>
          <w:sz w:val="20"/>
        </w:rPr>
      </w:pPr>
    </w:p>
    <w:p w:rsidR="00632E0B" w:rsidRPr="00EE7BEA" w:rsidRDefault="00632E0B" w:rsidP="00632E0B">
      <w:pPr>
        <w:ind w:left="4320" w:hanging="4320"/>
        <w:rPr>
          <w:rFonts w:ascii="Arial" w:hAnsi="Arial" w:cs="Arial"/>
          <w:color w:val="000000"/>
        </w:rPr>
      </w:pPr>
      <w:r w:rsidRPr="00EE7BEA">
        <w:rPr>
          <w:rFonts w:ascii="Arial" w:hAnsi="Arial" w:cs="Arial"/>
          <w:b/>
          <w:color w:val="000000"/>
        </w:rPr>
        <w:t>Types of Services</w:t>
      </w:r>
      <w:r w:rsidRPr="00EE7BEA">
        <w:rPr>
          <w:rFonts w:ascii="Arial" w:hAnsi="Arial" w:cs="Arial"/>
          <w:color w:val="000000"/>
        </w:rPr>
        <w:tab/>
        <w:t xml:space="preserve">Conventional fixed route transit service. </w:t>
      </w:r>
    </w:p>
    <w:p w:rsidR="00632E0B" w:rsidRPr="00EE7BEA" w:rsidRDefault="00632E0B" w:rsidP="00632E0B">
      <w:pPr>
        <w:ind w:left="4320" w:hanging="4320"/>
        <w:rPr>
          <w:rFonts w:ascii="Arial" w:hAnsi="Arial" w:cs="Arial"/>
          <w:color w:val="000000"/>
          <w:sz w:val="20"/>
        </w:rPr>
      </w:pPr>
    </w:p>
    <w:p w:rsidR="00632E0B" w:rsidRPr="00EE7BEA" w:rsidRDefault="00632E0B" w:rsidP="00632E0B">
      <w:pPr>
        <w:ind w:left="4320"/>
        <w:rPr>
          <w:rFonts w:ascii="Arial" w:hAnsi="Arial" w:cs="Arial"/>
          <w:b/>
          <w:color w:val="000000"/>
        </w:rPr>
      </w:pPr>
      <w:r w:rsidRPr="00EE7BEA">
        <w:rPr>
          <w:rFonts w:ascii="Arial" w:hAnsi="Arial" w:cs="Arial"/>
          <w:color w:val="000000"/>
        </w:rPr>
        <w:t>School Routes - Trips to and from local secondary schools within Mississauga to supplement conventional transit service.</w:t>
      </w:r>
    </w:p>
    <w:p w:rsidR="00632E0B" w:rsidRPr="00EE7BEA" w:rsidRDefault="00632E0B" w:rsidP="00632E0B">
      <w:pPr>
        <w:rPr>
          <w:rFonts w:ascii="Arial" w:hAnsi="Arial" w:cs="Arial"/>
          <w:b/>
          <w:color w:val="000000"/>
          <w:sz w:val="20"/>
        </w:rPr>
      </w:pPr>
    </w:p>
    <w:p w:rsidR="00632E0B" w:rsidRPr="00EE7BEA" w:rsidRDefault="00632E0B" w:rsidP="00B77C55">
      <w:pPr>
        <w:ind w:left="4320" w:hanging="4320"/>
        <w:rPr>
          <w:rFonts w:ascii="Arial" w:hAnsi="Arial" w:cs="Arial"/>
          <w:color w:val="000000"/>
        </w:rPr>
      </w:pPr>
      <w:r w:rsidRPr="00EE7BEA">
        <w:rPr>
          <w:rFonts w:ascii="Arial" w:hAnsi="Arial" w:cs="Arial"/>
          <w:b/>
          <w:color w:val="000000"/>
        </w:rPr>
        <w:t>Service Area</w:t>
      </w:r>
      <w:r w:rsidR="00B77C55">
        <w:rPr>
          <w:rFonts w:ascii="Arial" w:hAnsi="Arial" w:cs="Arial"/>
          <w:b/>
          <w:color w:val="000000"/>
        </w:rPr>
        <w:tab/>
      </w:r>
      <w:r w:rsidR="00B77C55" w:rsidRPr="00B77C55">
        <w:rPr>
          <w:rFonts w:ascii="Arial" w:hAnsi="Arial" w:cs="Arial"/>
          <w:color w:val="000000"/>
        </w:rPr>
        <w:t>Primarily w</w:t>
      </w:r>
      <w:r w:rsidRPr="00EE7BEA">
        <w:rPr>
          <w:rFonts w:ascii="Arial" w:hAnsi="Arial" w:cs="Arial"/>
          <w:color w:val="000000"/>
        </w:rPr>
        <w:t>ithin the City of Mississauga boundaries</w:t>
      </w:r>
      <w:r w:rsidR="00B77C55">
        <w:rPr>
          <w:rFonts w:ascii="Arial" w:hAnsi="Arial" w:cs="Arial"/>
          <w:color w:val="000000"/>
        </w:rPr>
        <w:t xml:space="preserve">, </w:t>
      </w:r>
      <w:r w:rsidRPr="00EE7BEA">
        <w:rPr>
          <w:rFonts w:ascii="Arial" w:hAnsi="Arial" w:cs="Arial"/>
          <w:color w:val="000000"/>
        </w:rPr>
        <w:t>with service integration into neighbouring municipalities (Brampton, Toronto, and Oakville)</w:t>
      </w:r>
    </w:p>
    <w:p w:rsidR="00632E0B" w:rsidRPr="00EE7BEA" w:rsidRDefault="00632E0B" w:rsidP="00632E0B">
      <w:pPr>
        <w:rPr>
          <w:rFonts w:ascii="Arial" w:hAnsi="Arial" w:cs="Arial"/>
          <w:b/>
          <w:color w:val="000000"/>
          <w:sz w:val="20"/>
        </w:rPr>
      </w:pPr>
    </w:p>
    <w:p w:rsidR="00B77C55" w:rsidRDefault="00632E0B" w:rsidP="00B77C55">
      <w:pPr>
        <w:rPr>
          <w:rFonts w:ascii="Arial" w:hAnsi="Arial" w:cs="Arial"/>
          <w:b/>
          <w:color w:val="000000"/>
          <w:u w:val="single"/>
        </w:rPr>
      </w:pPr>
      <w:r w:rsidRPr="00EE7BEA">
        <w:rPr>
          <w:rFonts w:ascii="Arial" w:hAnsi="Arial" w:cs="Arial"/>
          <w:b/>
          <w:noProof/>
          <w:color w:val="000000"/>
        </w:rPr>
        <mc:AlternateContent>
          <mc:Choice Requires="wps">
            <w:drawing>
              <wp:anchor distT="0" distB="0" distL="114300" distR="114300" simplePos="0" relativeHeight="251697152" behindDoc="0" locked="0" layoutInCell="1" allowOverlap="1" wp14:anchorId="3F60850B" wp14:editId="74DCCFA2">
                <wp:simplePos x="0" y="0"/>
                <wp:positionH relativeFrom="column">
                  <wp:posOffset>2743200</wp:posOffset>
                </wp:positionH>
                <wp:positionV relativeFrom="paragraph">
                  <wp:posOffset>177800</wp:posOffset>
                </wp:positionV>
                <wp:extent cx="2667000" cy="0"/>
                <wp:effectExtent l="0" t="0" r="19050" b="19050"/>
                <wp:wrapSquare wrapText="bothSides"/>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4pt" to="426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">
                <w10:wrap type="square"/>
              </v:line>
            </w:pict>
          </mc:Fallback>
        </mc:AlternateContent>
      </w:r>
      <w:r w:rsidRPr="00EE7BEA">
        <w:rPr>
          <w:rFonts w:ascii="Arial" w:hAnsi="Arial" w:cs="Arial"/>
          <w:b/>
          <w:color w:val="000000"/>
        </w:rPr>
        <w:t>Hours of Operations</w:t>
      </w:r>
      <w:r w:rsidRPr="00EE7BEA">
        <w:rPr>
          <w:rFonts w:ascii="Arial" w:hAnsi="Arial" w:cs="Arial"/>
          <w:color w:val="000000"/>
        </w:rPr>
        <w:tab/>
      </w:r>
      <w:r w:rsidRPr="00EE7BEA">
        <w:rPr>
          <w:rFonts w:ascii="Arial" w:hAnsi="Arial" w:cs="Arial"/>
          <w:color w:val="000000"/>
        </w:rPr>
        <w:tab/>
      </w:r>
      <w:r w:rsidRPr="00EE7BEA">
        <w:rPr>
          <w:rFonts w:ascii="Arial" w:hAnsi="Arial" w:cs="Arial"/>
          <w:color w:val="000000"/>
        </w:rPr>
        <w:tab/>
      </w:r>
      <w:r w:rsidRPr="00EE7BEA">
        <w:rPr>
          <w:rFonts w:ascii="Arial" w:hAnsi="Arial" w:cs="Arial"/>
          <w:b/>
          <w:color w:val="000000"/>
        </w:rPr>
        <w:t>Day:</w:t>
      </w:r>
      <w:r w:rsidRPr="00EE7BEA">
        <w:rPr>
          <w:rFonts w:ascii="Arial" w:hAnsi="Arial" w:cs="Arial"/>
          <w:b/>
          <w:color w:val="000000"/>
        </w:rPr>
        <w:tab/>
      </w:r>
      <w:r w:rsidRPr="00EE7BEA">
        <w:rPr>
          <w:rFonts w:ascii="Arial" w:hAnsi="Arial" w:cs="Arial"/>
          <w:b/>
          <w:color w:val="000000"/>
        </w:rPr>
        <w:tab/>
      </w:r>
      <w:r w:rsidRPr="00EE7BEA">
        <w:rPr>
          <w:rFonts w:ascii="Arial" w:hAnsi="Arial" w:cs="Arial"/>
          <w:b/>
          <w:color w:val="000000"/>
        </w:rPr>
        <w:tab/>
        <w:t>Time:</w:t>
      </w:r>
      <w:r w:rsidRPr="00EE7BEA">
        <w:rPr>
          <w:rFonts w:ascii="Arial" w:hAnsi="Arial" w:cs="Arial"/>
          <w:b/>
          <w:color w:val="000000"/>
          <w:u w:val="single"/>
        </w:rPr>
        <w:t xml:space="preserve">             </w:t>
      </w:r>
    </w:p>
    <w:p w:rsidR="00632E0B" w:rsidRPr="00EE7BEA" w:rsidRDefault="00B77C55" w:rsidP="00B77C55">
      <w:pPr>
        <w:ind w:left="3600" w:firstLine="720"/>
        <w:rPr>
          <w:rFonts w:ascii="Arial" w:hAnsi="Arial" w:cs="Arial"/>
          <w:color w:val="000000"/>
        </w:rPr>
      </w:pPr>
      <w:r w:rsidRPr="00B77C55">
        <w:rPr>
          <w:rFonts w:ascii="Arial" w:hAnsi="Arial" w:cs="Arial"/>
          <w:color w:val="000000"/>
        </w:rPr>
        <w:t>Mo</w:t>
      </w:r>
      <w:r w:rsidR="00632E0B" w:rsidRPr="00EE7BEA">
        <w:rPr>
          <w:rFonts w:ascii="Arial" w:hAnsi="Arial" w:cs="Arial"/>
          <w:color w:val="000000"/>
        </w:rPr>
        <w:t xml:space="preserve">nday to Friday: </w:t>
      </w:r>
      <w:r w:rsidR="00632E0B" w:rsidRPr="00EE7BEA">
        <w:rPr>
          <w:rFonts w:ascii="Arial" w:hAnsi="Arial" w:cs="Arial"/>
          <w:color w:val="000000"/>
        </w:rPr>
        <w:tab/>
        <w:t>3:53 AM to 3:11 AM</w:t>
      </w:r>
    </w:p>
    <w:p w:rsidR="00632E0B" w:rsidRPr="00EE7BEA" w:rsidRDefault="00632E0B" w:rsidP="00632E0B">
      <w:pPr>
        <w:ind w:left="3600" w:firstLine="720"/>
        <w:rPr>
          <w:rFonts w:ascii="Arial" w:hAnsi="Arial" w:cs="Arial"/>
          <w:color w:val="000000"/>
        </w:rPr>
      </w:pPr>
      <w:r w:rsidRPr="00EE7BEA">
        <w:rPr>
          <w:rFonts w:ascii="Arial" w:hAnsi="Arial" w:cs="Arial"/>
          <w:color w:val="000000"/>
        </w:rPr>
        <w:t xml:space="preserve">Saturday: </w:t>
      </w:r>
      <w:r w:rsidRPr="00EE7BEA">
        <w:rPr>
          <w:rFonts w:ascii="Arial" w:hAnsi="Arial" w:cs="Arial"/>
          <w:color w:val="000000"/>
        </w:rPr>
        <w:tab/>
      </w:r>
      <w:r w:rsidRPr="00EE7BEA">
        <w:rPr>
          <w:rFonts w:ascii="Arial" w:hAnsi="Arial" w:cs="Arial"/>
          <w:color w:val="000000"/>
        </w:rPr>
        <w:tab/>
        <w:t>4:38 AM to 2:50 AM</w:t>
      </w:r>
    </w:p>
    <w:p w:rsidR="00632E0B" w:rsidRPr="00EE7BEA" w:rsidRDefault="00632E0B" w:rsidP="00632E0B">
      <w:pPr>
        <w:ind w:left="3600" w:firstLine="720"/>
        <w:rPr>
          <w:rFonts w:ascii="Arial" w:hAnsi="Arial" w:cs="Arial"/>
          <w:color w:val="000000"/>
        </w:rPr>
      </w:pPr>
      <w:r w:rsidRPr="00EE7BEA">
        <w:rPr>
          <w:rFonts w:ascii="Arial" w:hAnsi="Arial" w:cs="Arial"/>
          <w:color w:val="000000"/>
        </w:rPr>
        <w:t xml:space="preserve">Sunday: </w:t>
      </w:r>
      <w:r w:rsidRPr="00EE7BEA">
        <w:rPr>
          <w:rFonts w:ascii="Arial" w:hAnsi="Arial" w:cs="Arial"/>
          <w:color w:val="000000"/>
        </w:rPr>
        <w:tab/>
      </w:r>
      <w:r w:rsidRPr="00EE7BEA">
        <w:rPr>
          <w:rFonts w:ascii="Arial" w:hAnsi="Arial" w:cs="Arial"/>
          <w:color w:val="000000"/>
        </w:rPr>
        <w:tab/>
        <w:t>6:52 AM to 2:04 AM</w:t>
      </w:r>
    </w:p>
    <w:p w:rsidR="00632E0B" w:rsidRPr="00EE7BEA" w:rsidRDefault="00632E0B" w:rsidP="00632E0B">
      <w:pPr>
        <w:ind w:left="3600" w:firstLine="720"/>
        <w:rPr>
          <w:rFonts w:ascii="Arial" w:hAnsi="Arial" w:cs="Arial"/>
          <w:color w:val="000000"/>
        </w:rPr>
      </w:pPr>
      <w:r w:rsidRPr="00EE7BEA">
        <w:rPr>
          <w:rFonts w:ascii="Arial" w:hAnsi="Arial" w:cs="Arial"/>
          <w:color w:val="000000"/>
        </w:rPr>
        <w:t xml:space="preserve">Statutory Holidays: </w:t>
      </w:r>
      <w:r w:rsidRPr="00EE7BEA">
        <w:rPr>
          <w:rFonts w:ascii="Arial" w:hAnsi="Arial" w:cs="Arial"/>
          <w:color w:val="000000"/>
        </w:rPr>
        <w:tab/>
        <w:t>6:52 AM to 2:04 AM</w:t>
      </w:r>
    </w:p>
    <w:p w:rsidR="00632E0B" w:rsidRPr="00EE7BEA" w:rsidRDefault="00632E0B" w:rsidP="00632E0B">
      <w:pPr>
        <w:rPr>
          <w:rFonts w:ascii="Arial" w:hAnsi="Arial" w:cs="Arial"/>
          <w:b/>
          <w:color w:val="000000"/>
          <w:sz w:val="20"/>
        </w:rPr>
      </w:pPr>
    </w:p>
    <w:p w:rsidR="00632E0B" w:rsidRPr="00EE7BEA" w:rsidRDefault="00632E0B" w:rsidP="00632E0B">
      <w:pPr>
        <w:rPr>
          <w:rFonts w:ascii="Arial" w:hAnsi="Arial" w:cs="Arial"/>
          <w:i/>
        </w:rPr>
      </w:pPr>
      <w:r w:rsidRPr="00EE7BEA">
        <w:rPr>
          <w:rFonts w:ascii="Arial" w:hAnsi="Arial" w:cs="Arial"/>
          <w:b/>
          <w:color w:val="000000"/>
        </w:rPr>
        <w:t>Annual Revenue Ridership</w:t>
      </w:r>
      <w:r w:rsidRPr="00EE7BEA">
        <w:rPr>
          <w:rFonts w:ascii="Arial" w:hAnsi="Arial" w:cs="Arial"/>
          <w:color w:val="000000"/>
        </w:rPr>
        <w:tab/>
      </w:r>
      <w:r w:rsidRPr="00EE7BEA">
        <w:rPr>
          <w:rFonts w:ascii="Arial" w:hAnsi="Arial" w:cs="Arial"/>
          <w:color w:val="000000"/>
        </w:rPr>
        <w:tab/>
        <w:t>36 Million</w:t>
      </w:r>
    </w:p>
    <w:p w:rsidR="00632E0B" w:rsidRPr="00EE7BEA" w:rsidRDefault="00632E0B" w:rsidP="00632E0B">
      <w:pPr>
        <w:rPr>
          <w:rFonts w:ascii="Arial" w:hAnsi="Arial" w:cs="Arial"/>
          <w:color w:val="000000"/>
          <w:sz w:val="20"/>
        </w:rPr>
      </w:pPr>
    </w:p>
    <w:p w:rsidR="00632E0B" w:rsidRPr="00EE7BEA" w:rsidRDefault="00632E0B" w:rsidP="00632E0B">
      <w:pPr>
        <w:rPr>
          <w:rFonts w:ascii="Arial" w:hAnsi="Arial" w:cs="Arial"/>
          <w:color w:val="000000"/>
        </w:rPr>
      </w:pPr>
      <w:r w:rsidRPr="00EE7BEA">
        <w:rPr>
          <w:rFonts w:ascii="Arial" w:hAnsi="Arial" w:cs="Arial"/>
          <w:b/>
          <w:color w:val="000000"/>
        </w:rPr>
        <w:t>Annual Service Hours</w:t>
      </w:r>
      <w:r w:rsidRPr="00EE7BEA">
        <w:rPr>
          <w:rFonts w:ascii="Arial" w:hAnsi="Arial" w:cs="Arial"/>
          <w:color w:val="000000"/>
        </w:rPr>
        <w:tab/>
      </w:r>
      <w:r w:rsidRPr="00EE7BEA">
        <w:rPr>
          <w:rFonts w:ascii="Arial" w:hAnsi="Arial" w:cs="Arial"/>
          <w:color w:val="000000"/>
        </w:rPr>
        <w:tab/>
      </w:r>
      <w:r w:rsidRPr="00EE7BEA">
        <w:rPr>
          <w:rFonts w:ascii="Arial" w:hAnsi="Arial" w:cs="Arial"/>
          <w:color w:val="000000"/>
        </w:rPr>
        <w:tab/>
        <w:t>1.3 Million</w:t>
      </w:r>
    </w:p>
    <w:p w:rsidR="00632E0B" w:rsidRPr="00EE7BEA" w:rsidRDefault="00632E0B" w:rsidP="00632E0B">
      <w:pPr>
        <w:rPr>
          <w:rFonts w:ascii="Arial" w:hAnsi="Arial" w:cs="Arial"/>
          <w:color w:val="000000"/>
          <w:sz w:val="20"/>
        </w:rPr>
      </w:pPr>
    </w:p>
    <w:p w:rsidR="00632E0B" w:rsidRPr="00EE7BEA" w:rsidRDefault="00632E0B" w:rsidP="00632E0B">
      <w:pPr>
        <w:rPr>
          <w:rFonts w:ascii="Arial" w:hAnsi="Arial" w:cs="Arial"/>
          <w:color w:val="000000"/>
        </w:rPr>
      </w:pPr>
      <w:r w:rsidRPr="00EE7BEA">
        <w:rPr>
          <w:rFonts w:ascii="Arial" w:hAnsi="Arial" w:cs="Arial"/>
          <w:b/>
          <w:color w:val="000000"/>
        </w:rPr>
        <w:t>Annual Revenue Kilometres</w:t>
      </w:r>
      <w:r w:rsidRPr="00EE7BEA">
        <w:rPr>
          <w:rFonts w:ascii="Arial" w:hAnsi="Arial" w:cs="Arial"/>
          <w:color w:val="000000"/>
        </w:rPr>
        <w:tab/>
      </w:r>
      <w:r w:rsidRPr="00EE7BEA">
        <w:rPr>
          <w:rFonts w:ascii="Arial" w:hAnsi="Arial" w:cs="Arial"/>
          <w:color w:val="000000"/>
        </w:rPr>
        <w:tab/>
        <w:t>27.5 Million</w:t>
      </w:r>
    </w:p>
    <w:p w:rsidR="00632E0B" w:rsidRPr="00EE7BEA" w:rsidRDefault="00632E0B" w:rsidP="00632E0B">
      <w:pPr>
        <w:rPr>
          <w:rFonts w:ascii="Arial" w:hAnsi="Arial" w:cs="Arial"/>
          <w:b/>
          <w:color w:val="000000"/>
          <w:sz w:val="20"/>
        </w:rPr>
      </w:pPr>
    </w:p>
    <w:p w:rsidR="00632E0B" w:rsidRPr="00EE7BEA" w:rsidRDefault="00632E0B" w:rsidP="00632E0B">
      <w:pPr>
        <w:ind w:left="4320" w:hanging="4320"/>
        <w:rPr>
          <w:rFonts w:ascii="Arial" w:hAnsi="Arial" w:cs="Arial"/>
          <w:b/>
          <w:color w:val="000000"/>
        </w:rPr>
      </w:pPr>
      <w:r w:rsidRPr="00EE7BEA">
        <w:rPr>
          <w:rFonts w:ascii="Arial" w:hAnsi="Arial" w:cs="Arial"/>
          <w:b/>
          <w:color w:val="000000"/>
        </w:rPr>
        <w:t>Number of Routes</w:t>
      </w:r>
      <w:r w:rsidRPr="00EE7BEA">
        <w:rPr>
          <w:rFonts w:ascii="Arial" w:hAnsi="Arial" w:cs="Arial"/>
          <w:color w:val="000000"/>
        </w:rPr>
        <w:tab/>
      </w:r>
      <w:r w:rsidRPr="00EE7BEA">
        <w:rPr>
          <w:rFonts w:ascii="Arial" w:hAnsi="Arial" w:cs="Arial"/>
          <w:b/>
          <w:color w:val="000000"/>
        </w:rPr>
        <w:t xml:space="preserve">97 Routes (as of Dec. 2013): </w:t>
      </w:r>
    </w:p>
    <w:p w:rsidR="00632E0B" w:rsidRPr="00EE7BEA" w:rsidRDefault="00632E0B" w:rsidP="00632E0B">
      <w:pPr>
        <w:ind w:left="4320"/>
        <w:rPr>
          <w:rFonts w:ascii="Arial" w:hAnsi="Arial" w:cs="Arial"/>
          <w:color w:val="000000"/>
        </w:rPr>
      </w:pPr>
      <w:r w:rsidRPr="00EE7BEA">
        <w:rPr>
          <w:rFonts w:ascii="Arial" w:hAnsi="Arial" w:cs="Arial"/>
          <w:color w:val="000000"/>
        </w:rPr>
        <w:t xml:space="preserve">6 Express Routes; 63 Regular Routes; </w:t>
      </w:r>
    </w:p>
    <w:p w:rsidR="00B77C55" w:rsidRDefault="00632E0B" w:rsidP="00B77C55">
      <w:pPr>
        <w:ind w:left="4320"/>
        <w:rPr>
          <w:rFonts w:ascii="Arial" w:hAnsi="Arial" w:cs="Arial"/>
          <w:color w:val="000000"/>
        </w:rPr>
      </w:pPr>
      <w:r w:rsidRPr="00EE7BEA">
        <w:rPr>
          <w:rFonts w:ascii="Arial" w:hAnsi="Arial" w:cs="Arial"/>
          <w:color w:val="000000"/>
        </w:rPr>
        <w:t>27 School Routes; &amp; 1 Seasonal Route</w:t>
      </w:r>
    </w:p>
    <w:p w:rsidR="00632E0B" w:rsidRPr="00EE7BEA" w:rsidRDefault="00632E0B" w:rsidP="00B77C55">
      <w:pPr>
        <w:ind w:left="4320"/>
        <w:rPr>
          <w:rFonts w:ascii="Arial" w:hAnsi="Arial" w:cs="Arial"/>
          <w:b/>
          <w:color w:val="000000"/>
          <w:sz w:val="20"/>
        </w:rPr>
      </w:pPr>
      <w:r w:rsidRPr="00EE7BEA">
        <w:rPr>
          <w:rFonts w:ascii="Arial" w:hAnsi="Arial" w:cs="Arial"/>
          <w:color w:val="000000"/>
        </w:rPr>
        <w:tab/>
      </w:r>
      <w:r w:rsidRPr="00EE7BEA">
        <w:rPr>
          <w:rFonts w:ascii="Arial" w:hAnsi="Arial" w:cs="Arial"/>
          <w:color w:val="000000"/>
        </w:rPr>
        <w:tab/>
      </w:r>
    </w:p>
    <w:p w:rsidR="00632E0B" w:rsidRPr="00EE7BEA" w:rsidRDefault="00632E0B" w:rsidP="00632E0B">
      <w:pPr>
        <w:ind w:left="4320" w:hanging="4320"/>
        <w:rPr>
          <w:rFonts w:ascii="Arial" w:hAnsi="Arial" w:cs="Arial"/>
          <w:b/>
        </w:rPr>
      </w:pPr>
      <w:r w:rsidRPr="00EE7BEA">
        <w:rPr>
          <w:rFonts w:ascii="Arial" w:hAnsi="Arial" w:cs="Arial"/>
          <w:b/>
          <w:color w:val="000000"/>
        </w:rPr>
        <w:t>Fleet Composition</w:t>
      </w:r>
      <w:r w:rsidRPr="00EE7BEA">
        <w:rPr>
          <w:rFonts w:ascii="Arial" w:hAnsi="Arial" w:cs="Arial"/>
          <w:color w:val="000000"/>
        </w:rPr>
        <w:t xml:space="preserve"> </w:t>
      </w:r>
      <w:r w:rsidRPr="00EE7BEA">
        <w:rPr>
          <w:rFonts w:ascii="Arial" w:hAnsi="Arial" w:cs="Arial"/>
          <w:color w:val="000000"/>
        </w:rPr>
        <w:tab/>
      </w:r>
      <w:r w:rsidR="00B77C55">
        <w:rPr>
          <w:rFonts w:ascii="Arial" w:hAnsi="Arial" w:cs="Arial"/>
          <w:color w:val="000000"/>
        </w:rPr>
        <w:t>A</w:t>
      </w:r>
      <w:r w:rsidRPr="00EE7BEA">
        <w:rPr>
          <w:rFonts w:ascii="Arial" w:hAnsi="Arial" w:cs="Arial"/>
          <w:color w:val="000000"/>
        </w:rPr>
        <w:t>pproximately 461</w:t>
      </w:r>
      <w:r w:rsidR="00B77C55">
        <w:rPr>
          <w:rFonts w:ascii="Arial" w:hAnsi="Arial" w:cs="Arial"/>
          <w:color w:val="000000"/>
        </w:rPr>
        <w:t xml:space="preserve"> accessible</w:t>
      </w:r>
      <w:r w:rsidRPr="00EE7BEA">
        <w:rPr>
          <w:rFonts w:ascii="Arial" w:hAnsi="Arial" w:cs="Arial"/>
          <w:color w:val="000000"/>
        </w:rPr>
        <w:t xml:space="preserve"> buses</w:t>
      </w:r>
    </w:p>
    <w:p w:rsidR="001C5FC4" w:rsidRPr="004B6264" w:rsidRDefault="001C5FC4" w:rsidP="001C5FC4">
      <w:pPr>
        <w:pStyle w:val="Heading1"/>
        <w:spacing w:before="0"/>
        <w:rPr>
          <w:rFonts w:ascii="Candara" w:hAnsi="Candara"/>
          <w:sz w:val="36"/>
          <w:szCs w:val="36"/>
        </w:rPr>
      </w:pPr>
      <w:r w:rsidRPr="008F564A">
        <w:rPr>
          <w:rFonts w:ascii="Candara" w:hAnsi="Candara"/>
          <w:color w:val="auto"/>
          <w:sz w:val="36"/>
          <w:szCs w:val="36"/>
          <w14:shadow w14:blurRad="50800" w14:dist="38100" w14:dir="2700000" w14:sx="100000" w14:sy="100000" w14:kx="0" w14:ky="0" w14:algn="tl">
            <w14:srgbClr w14:val="000000">
              <w14:alpha w14:val="60000"/>
            </w14:srgbClr>
          </w14:shadow>
        </w:rPr>
        <w:lastRenderedPageBreak/>
        <w:t>3.0</w:t>
      </w:r>
      <w:r w:rsidRPr="008F564A">
        <w:rPr>
          <w:rFonts w:ascii="Candara" w:hAnsi="Candara"/>
          <w:color w:val="auto"/>
          <w:sz w:val="36"/>
          <w:szCs w:val="36"/>
          <w14:shadow w14:blurRad="50800" w14:dist="38100" w14:dir="2700000" w14:sx="100000" w14:sy="100000" w14:kx="0" w14:ky="0" w14:algn="tl">
            <w14:srgbClr w14:val="000000">
              <w14:alpha w14:val="60000"/>
            </w14:srgbClr>
          </w14:shadow>
        </w:rPr>
        <w:tab/>
        <w:t>201</w:t>
      </w:r>
      <w:r>
        <w:rPr>
          <w:rFonts w:ascii="Candara" w:hAnsi="Candara"/>
          <w:color w:val="auto"/>
          <w:sz w:val="36"/>
          <w:szCs w:val="36"/>
          <w14:shadow w14:blurRad="50800" w14:dist="38100" w14:dir="2700000" w14:sx="100000" w14:sy="100000" w14:kx="0" w14:ky="0" w14:algn="tl">
            <w14:srgbClr w14:val="000000">
              <w14:alpha w14:val="60000"/>
            </w14:srgbClr>
          </w14:shadow>
        </w:rPr>
        <w:t>3</w:t>
      </w:r>
      <w:r w:rsidRPr="008F564A">
        <w:rPr>
          <w:rFonts w:ascii="Candara" w:hAnsi="Candara"/>
          <w:color w:val="auto"/>
          <w:sz w:val="36"/>
          <w:szCs w:val="36"/>
          <w14:shadow w14:blurRad="50800" w14:dist="38100" w14:dir="2700000" w14:sx="100000" w14:sy="100000" w14:kx="0" w14:ky="0" w14:algn="tl">
            <w14:srgbClr w14:val="000000">
              <w14:alpha w14:val="60000"/>
            </w14:srgbClr>
          </w14:shadow>
        </w:rPr>
        <w:t xml:space="preserve"> Initiatives and Achievements</w:t>
      </w:r>
    </w:p>
    <w:p w:rsidR="001C5FC4" w:rsidRPr="00623A9F" w:rsidRDefault="001C5FC4" w:rsidP="001C5FC4">
      <w:pPr>
        <w:pStyle w:val="Heading3"/>
        <w:rPr>
          <w:rFonts w:ascii="Candara" w:hAnsi="Candara"/>
          <w:color w:val="auto"/>
          <w:sz w:val="28"/>
          <w:szCs w:val="28"/>
          <w:lang w:eastAsia="en-US"/>
        </w:rPr>
      </w:pPr>
      <w:r w:rsidRPr="00623A9F">
        <w:rPr>
          <w:rFonts w:ascii="Candara" w:hAnsi="Candara"/>
          <w:color w:val="auto"/>
          <w:sz w:val="28"/>
          <w:szCs w:val="28"/>
          <w14:shadow w14:blurRad="50800" w14:dist="38100" w14:dir="2700000" w14:sx="100000" w14:sy="100000" w14:kx="0" w14:ky="0" w14:algn="tl">
            <w14:srgbClr w14:val="000000">
              <w14:alpha w14:val="60000"/>
            </w14:srgbClr>
          </w14:shadow>
        </w:rPr>
        <w:t>3.1</w:t>
      </w:r>
      <w:r w:rsidRPr="00623A9F">
        <w:rPr>
          <w:rFonts w:ascii="Candara" w:hAnsi="Candara"/>
          <w:color w:val="auto"/>
          <w:sz w:val="28"/>
          <w:szCs w:val="28"/>
          <w14:shadow w14:blurRad="50800" w14:dist="38100" w14:dir="2700000" w14:sx="100000" w14:sy="100000" w14:kx="0" w14:ky="0" w14:algn="tl">
            <w14:srgbClr w14:val="000000">
              <w14:alpha w14:val="60000"/>
            </w14:srgbClr>
          </w14:shadow>
        </w:rPr>
        <w:tab/>
        <w:t>Integrated Accessibility Standards Regulation (IASR):</w:t>
      </w:r>
    </w:p>
    <w:p w:rsidR="001C5FC4" w:rsidRPr="009B03D2" w:rsidRDefault="001C5FC4" w:rsidP="001C5FC4">
      <w:pPr>
        <w:jc w:val="both"/>
        <w:rPr>
          <w:rFonts w:ascii="Arial" w:hAnsi="Arial" w:cs="Arial"/>
          <w:sz w:val="22"/>
          <w:szCs w:val="22"/>
        </w:rPr>
      </w:pPr>
    </w:p>
    <w:p w:rsidR="001C5FC4" w:rsidRPr="00DE5BD4" w:rsidRDefault="001C5FC4" w:rsidP="001C5FC4">
      <w:pPr>
        <w:jc w:val="both"/>
        <w:rPr>
          <w:rFonts w:ascii="Arial" w:hAnsi="Arial" w:cs="Arial"/>
          <w:szCs w:val="22"/>
        </w:rPr>
      </w:pPr>
      <w:r w:rsidRPr="00DE5BD4">
        <w:rPr>
          <w:rFonts w:ascii="Arial" w:hAnsi="Arial" w:cs="Arial"/>
          <w:color w:val="000000"/>
          <w:szCs w:val="22"/>
        </w:rPr>
        <w:t xml:space="preserve">With the Integrated Accessibility Standards Regulation (IASR) being passed in 2011, MiWay’s main focus for accessibility planning for the next few years will be on the implementation of the requirements of the legislation.  </w:t>
      </w:r>
      <w:r w:rsidRPr="00DE5BD4">
        <w:rPr>
          <w:rFonts w:ascii="Arial" w:hAnsi="Arial" w:cs="Arial"/>
          <w:szCs w:val="22"/>
        </w:rPr>
        <w:t xml:space="preserve">MiWay has been proactive and has accomplished much in relation to accessibility improvements within our facilities, policies, and services. A significant portion of the requirements set out within the IASR’s Transportation Standard are currently in effect and compliance has already been achieved. </w:t>
      </w:r>
    </w:p>
    <w:p w:rsidR="00533B65" w:rsidRDefault="0062231F" w:rsidP="004C7D02">
      <w:pPr>
        <w:pStyle w:val="Heading3"/>
        <w:rPr>
          <w:rFonts w:ascii="Candara" w:hAnsi="Candara"/>
          <w:color w:val="auto"/>
          <w:sz w:val="28"/>
          <w:szCs w:val="28"/>
          <w14:shadow w14:blurRad="50800" w14:dist="38100" w14:dir="2700000" w14:sx="100000" w14:sy="100000" w14:kx="0" w14:ky="0" w14:algn="tl">
            <w14:srgbClr w14:val="000000">
              <w14:alpha w14:val="60000"/>
            </w14:srgbClr>
          </w14:shadow>
        </w:rPr>
      </w:pPr>
      <w:r>
        <w:rPr>
          <w:rFonts w:ascii="Candara" w:hAnsi="Candara"/>
          <w:color w:val="auto"/>
          <w:sz w:val="28"/>
          <w:szCs w:val="28"/>
          <w14:shadow w14:blurRad="50800" w14:dist="38100" w14:dir="2700000" w14:sx="100000" w14:sy="100000" w14:kx="0" w14:ky="0" w14:algn="tl">
            <w14:srgbClr w14:val="000000">
              <w14:alpha w14:val="60000"/>
            </w14:srgbClr>
          </w14:shadow>
        </w:rPr>
        <w:t xml:space="preserve">3.2 </w:t>
      </w:r>
      <w:r>
        <w:rPr>
          <w:rFonts w:ascii="Candara" w:hAnsi="Candara"/>
          <w:color w:val="auto"/>
          <w:sz w:val="28"/>
          <w:szCs w:val="28"/>
          <w14:shadow w14:blurRad="50800" w14:dist="38100" w14:dir="2700000" w14:sx="100000" w14:sy="100000" w14:kx="0" w14:ky="0" w14:algn="tl">
            <w14:srgbClr w14:val="000000">
              <w14:alpha w14:val="60000"/>
            </w14:srgbClr>
          </w14:shadow>
        </w:rPr>
        <w:tab/>
      </w:r>
      <w:r w:rsidR="00533B65" w:rsidRPr="004C7D02">
        <w:rPr>
          <w:rFonts w:ascii="Candara" w:hAnsi="Candara"/>
          <w:color w:val="auto"/>
          <w:sz w:val="28"/>
          <w:szCs w:val="28"/>
          <w14:shadow w14:blurRad="50800" w14:dist="38100" w14:dir="2700000" w14:sx="100000" w14:sy="100000" w14:kx="0" w14:ky="0" w14:algn="tl">
            <w14:srgbClr w14:val="000000">
              <w14:alpha w14:val="60000"/>
            </w14:srgbClr>
          </w14:shadow>
        </w:rPr>
        <w:t xml:space="preserve">IASR Transportation Compliance Initiatives (effective January 1, 2014) </w:t>
      </w:r>
    </w:p>
    <w:p w:rsidR="00A12E75" w:rsidRDefault="00A12E75" w:rsidP="00A12E75">
      <w:pPr>
        <w:autoSpaceDE w:val="0"/>
        <w:autoSpaceDN w:val="0"/>
        <w:adjustRightInd w:val="0"/>
        <w:rPr>
          <w:rFonts w:ascii="Arial" w:hAnsi="Arial" w:cs="Arial"/>
          <w:i/>
          <w:iCs/>
        </w:rPr>
      </w:pPr>
    </w:p>
    <w:p w:rsidR="00A12E75" w:rsidRDefault="00A12E75" w:rsidP="00A12E75">
      <w:pPr>
        <w:autoSpaceDE w:val="0"/>
        <w:autoSpaceDN w:val="0"/>
        <w:adjustRightInd w:val="0"/>
        <w:rPr>
          <w:rFonts w:ascii="Arial" w:hAnsi="Arial" w:cs="Arial"/>
          <w:i/>
          <w:iCs/>
        </w:rPr>
      </w:pPr>
      <w:r w:rsidRPr="00181396">
        <w:rPr>
          <w:rFonts w:ascii="Arial" w:hAnsi="Arial" w:cs="Arial"/>
          <w:b/>
          <w:i/>
          <w:iCs/>
          <w:u w:val="single"/>
        </w:rPr>
        <w:t xml:space="preserve">Section </w:t>
      </w:r>
      <w:r w:rsidR="00705AE1" w:rsidRPr="00181396">
        <w:rPr>
          <w:rFonts w:ascii="Arial" w:hAnsi="Arial" w:cs="Arial"/>
          <w:b/>
          <w:i/>
          <w:iCs/>
          <w:u w:val="single"/>
        </w:rPr>
        <w:t xml:space="preserve">7 &amp; </w:t>
      </w:r>
      <w:r w:rsidRPr="00181396">
        <w:rPr>
          <w:rFonts w:ascii="Arial" w:hAnsi="Arial" w:cs="Arial"/>
          <w:b/>
          <w:i/>
          <w:iCs/>
          <w:u w:val="single"/>
        </w:rPr>
        <w:t>3</w:t>
      </w:r>
      <w:r w:rsidR="00705AE1" w:rsidRPr="00181396">
        <w:rPr>
          <w:rFonts w:ascii="Arial" w:hAnsi="Arial" w:cs="Arial"/>
          <w:b/>
          <w:i/>
          <w:iCs/>
          <w:u w:val="single"/>
        </w:rPr>
        <w:t>6</w:t>
      </w:r>
      <w:r w:rsidRPr="00181396">
        <w:rPr>
          <w:rFonts w:ascii="Arial" w:hAnsi="Arial" w:cs="Arial"/>
          <w:b/>
          <w:i/>
          <w:iCs/>
          <w:u w:val="single"/>
        </w:rPr>
        <w:t xml:space="preserve"> – </w:t>
      </w:r>
      <w:r w:rsidR="00705AE1" w:rsidRPr="00181396">
        <w:rPr>
          <w:rFonts w:ascii="Arial" w:hAnsi="Arial" w:cs="Arial"/>
          <w:b/>
          <w:i/>
          <w:iCs/>
          <w:u w:val="single"/>
        </w:rPr>
        <w:t>Accessibility Training</w:t>
      </w:r>
      <w:r w:rsidRPr="001C5FC4">
        <w:rPr>
          <w:rFonts w:ascii="Arial" w:hAnsi="Arial" w:cs="Arial"/>
          <w:i/>
          <w:iCs/>
        </w:rPr>
        <w:t>:</w:t>
      </w:r>
      <w:r>
        <w:rPr>
          <w:rFonts w:ascii="Arial" w:hAnsi="Arial" w:cs="Arial"/>
          <w:i/>
          <w:iCs/>
        </w:rPr>
        <w:t xml:space="preserve"> requires </w:t>
      </w:r>
      <w:r w:rsidR="00705AE1">
        <w:rPr>
          <w:rFonts w:ascii="Arial" w:hAnsi="Arial" w:cs="Arial"/>
          <w:i/>
          <w:iCs/>
        </w:rPr>
        <w:t xml:space="preserve">every obligated organization to ensure training is provided </w:t>
      </w:r>
      <w:r w:rsidR="00705AE1" w:rsidRPr="00DE5BD4">
        <w:rPr>
          <w:rFonts w:ascii="Arial" w:hAnsi="Arial" w:cs="Arial"/>
          <w:i/>
          <w:iCs/>
        </w:rPr>
        <w:t>on the requirements of the accessibility standards, and that training be appropriat</w:t>
      </w:r>
      <w:r w:rsidR="00DE5BD4">
        <w:rPr>
          <w:rFonts w:ascii="Arial" w:hAnsi="Arial" w:cs="Arial"/>
          <w:i/>
          <w:iCs/>
        </w:rPr>
        <w:t>e to the duties of the employee</w:t>
      </w:r>
      <w:r w:rsidR="00705AE1" w:rsidRPr="00DE5BD4">
        <w:rPr>
          <w:rFonts w:ascii="Arial" w:hAnsi="Arial" w:cs="Arial"/>
          <w:i/>
          <w:iCs/>
        </w:rPr>
        <w:t xml:space="preserve">. </w:t>
      </w:r>
    </w:p>
    <w:p w:rsidR="00DE5BD4" w:rsidRDefault="00DE5BD4" w:rsidP="00A12E75">
      <w:pPr>
        <w:autoSpaceDE w:val="0"/>
        <w:autoSpaceDN w:val="0"/>
        <w:adjustRightInd w:val="0"/>
        <w:rPr>
          <w:rFonts w:ascii="Arial" w:hAnsi="Arial" w:cs="Arial"/>
          <w:i/>
          <w:iCs/>
        </w:rPr>
      </w:pPr>
    </w:p>
    <w:p w:rsidR="00DE5BD4" w:rsidRDefault="00DE5BD4" w:rsidP="00A12E75">
      <w:pPr>
        <w:autoSpaceDE w:val="0"/>
        <w:autoSpaceDN w:val="0"/>
        <w:adjustRightInd w:val="0"/>
        <w:rPr>
          <w:rFonts w:ascii="Arial" w:hAnsi="Arial" w:cs="Arial"/>
          <w:i/>
          <w:iCs/>
        </w:rPr>
      </w:pPr>
      <w:r>
        <w:rPr>
          <w:rFonts w:ascii="Arial" w:hAnsi="Arial" w:cs="Arial"/>
          <w:i/>
          <w:iCs/>
        </w:rPr>
        <w:t>In addition, conventional transportation service provides shall conduct training on:</w:t>
      </w:r>
    </w:p>
    <w:p w:rsidR="00DE5BD4" w:rsidRDefault="00DE5BD4" w:rsidP="00A12E75">
      <w:pPr>
        <w:autoSpaceDE w:val="0"/>
        <w:autoSpaceDN w:val="0"/>
        <w:adjustRightInd w:val="0"/>
        <w:rPr>
          <w:rFonts w:ascii="Arial" w:hAnsi="Arial" w:cs="Arial"/>
          <w:i/>
          <w:iCs/>
        </w:rPr>
      </w:pPr>
    </w:p>
    <w:p w:rsidR="00DE5BD4" w:rsidRPr="00DE5BD4" w:rsidRDefault="00DE5BD4" w:rsidP="008B2CEC">
      <w:pPr>
        <w:pStyle w:val="clause-e"/>
        <w:ind w:left="400"/>
        <w:rPr>
          <w:rFonts w:ascii="Arial" w:hAnsi="Arial" w:cs="Arial"/>
          <w:i/>
          <w:iCs/>
          <w:color w:val="auto"/>
          <w:sz w:val="24"/>
          <w:szCs w:val="24"/>
        </w:rPr>
      </w:pPr>
      <w:r w:rsidRPr="00DE5BD4">
        <w:rPr>
          <w:rFonts w:ascii="Arial" w:hAnsi="Arial" w:cs="Arial"/>
          <w:i/>
          <w:iCs/>
          <w:color w:val="auto"/>
          <w:sz w:val="24"/>
          <w:szCs w:val="24"/>
        </w:rPr>
        <w:t xml:space="preserve">(a) </w:t>
      </w:r>
      <w:proofErr w:type="gramStart"/>
      <w:r w:rsidRPr="00DE5BD4">
        <w:rPr>
          <w:rFonts w:ascii="Arial" w:hAnsi="Arial" w:cs="Arial"/>
          <w:i/>
          <w:iCs/>
          <w:color w:val="auto"/>
          <w:sz w:val="24"/>
          <w:szCs w:val="24"/>
        </w:rPr>
        <w:t>the</w:t>
      </w:r>
      <w:proofErr w:type="gramEnd"/>
      <w:r w:rsidRPr="00DE5BD4">
        <w:rPr>
          <w:rFonts w:ascii="Arial" w:hAnsi="Arial" w:cs="Arial"/>
          <w:i/>
          <w:iCs/>
          <w:color w:val="auto"/>
          <w:sz w:val="24"/>
          <w:szCs w:val="24"/>
        </w:rPr>
        <w:t xml:space="preserve"> safe use of accessibility equipment and features; </w:t>
      </w:r>
    </w:p>
    <w:p w:rsidR="00DE5BD4" w:rsidRPr="00DE5BD4" w:rsidRDefault="00DE5BD4" w:rsidP="008B2CEC">
      <w:pPr>
        <w:pStyle w:val="clause-e"/>
        <w:ind w:left="400"/>
        <w:rPr>
          <w:rFonts w:ascii="Arial" w:hAnsi="Arial" w:cs="Arial"/>
          <w:i/>
          <w:iCs/>
          <w:color w:val="auto"/>
          <w:sz w:val="24"/>
          <w:szCs w:val="24"/>
        </w:rPr>
      </w:pPr>
      <w:r w:rsidRPr="00DE5BD4">
        <w:rPr>
          <w:rFonts w:ascii="Arial" w:hAnsi="Arial" w:cs="Arial"/>
          <w:i/>
          <w:iCs/>
          <w:color w:val="auto"/>
          <w:sz w:val="24"/>
          <w:szCs w:val="24"/>
        </w:rPr>
        <w:t xml:space="preserve">(b) </w:t>
      </w:r>
      <w:proofErr w:type="gramStart"/>
      <w:r w:rsidRPr="00DE5BD4">
        <w:rPr>
          <w:rFonts w:ascii="Arial" w:hAnsi="Arial" w:cs="Arial"/>
          <w:i/>
          <w:iCs/>
          <w:color w:val="auto"/>
          <w:sz w:val="24"/>
          <w:szCs w:val="24"/>
        </w:rPr>
        <w:t>acceptable</w:t>
      </w:r>
      <w:proofErr w:type="gramEnd"/>
      <w:r w:rsidRPr="00DE5BD4">
        <w:rPr>
          <w:rFonts w:ascii="Arial" w:hAnsi="Arial" w:cs="Arial"/>
          <w:i/>
          <w:iCs/>
          <w:color w:val="auto"/>
          <w:sz w:val="24"/>
          <w:szCs w:val="24"/>
        </w:rPr>
        <w:t xml:space="preserve"> modifications to procedures in situations where temporary barriers exist or accessibility equipment on a vehicle fails; and</w:t>
      </w:r>
    </w:p>
    <w:p w:rsidR="00DE5BD4" w:rsidRPr="00DE5BD4" w:rsidRDefault="00DE5BD4" w:rsidP="008B2CEC">
      <w:pPr>
        <w:pStyle w:val="clause-e"/>
        <w:ind w:left="400"/>
        <w:rPr>
          <w:rFonts w:ascii="Arial" w:hAnsi="Arial" w:cs="Arial"/>
          <w:i/>
          <w:iCs/>
          <w:color w:val="auto"/>
          <w:sz w:val="24"/>
          <w:szCs w:val="24"/>
        </w:rPr>
      </w:pPr>
      <w:r w:rsidRPr="00DE5BD4">
        <w:rPr>
          <w:rFonts w:ascii="Arial" w:hAnsi="Arial" w:cs="Arial"/>
          <w:i/>
          <w:iCs/>
          <w:color w:val="auto"/>
          <w:sz w:val="24"/>
          <w:szCs w:val="24"/>
        </w:rPr>
        <w:t xml:space="preserve">(c) </w:t>
      </w:r>
      <w:proofErr w:type="gramStart"/>
      <w:r w:rsidRPr="00DE5BD4">
        <w:rPr>
          <w:rFonts w:ascii="Arial" w:hAnsi="Arial" w:cs="Arial"/>
          <w:i/>
          <w:iCs/>
          <w:color w:val="auto"/>
          <w:sz w:val="24"/>
          <w:szCs w:val="24"/>
        </w:rPr>
        <w:t>emergency</w:t>
      </w:r>
      <w:proofErr w:type="gramEnd"/>
      <w:r w:rsidRPr="00DE5BD4">
        <w:rPr>
          <w:rFonts w:ascii="Arial" w:hAnsi="Arial" w:cs="Arial"/>
          <w:i/>
          <w:iCs/>
          <w:color w:val="auto"/>
          <w:sz w:val="24"/>
          <w:szCs w:val="24"/>
        </w:rPr>
        <w:t xml:space="preserve"> preparedness and response procedures that provide for the safety of persons with disabilities. </w:t>
      </w:r>
    </w:p>
    <w:p w:rsidR="00DE5BD4" w:rsidRDefault="00DE5BD4" w:rsidP="00A12E75">
      <w:pPr>
        <w:autoSpaceDE w:val="0"/>
        <w:autoSpaceDN w:val="0"/>
        <w:adjustRightInd w:val="0"/>
        <w:rPr>
          <w:rFonts w:ascii="Arial" w:hAnsi="Arial" w:cs="Arial"/>
          <w:i/>
          <w:iCs/>
        </w:rPr>
      </w:pPr>
      <w:r>
        <w:rPr>
          <w:rFonts w:ascii="Arial" w:hAnsi="Arial" w:cs="Arial"/>
          <w:i/>
          <w:iCs/>
        </w:rPr>
        <w:t xml:space="preserve"> </w:t>
      </w:r>
    </w:p>
    <w:p w:rsidR="00A12E75" w:rsidRPr="003A53DE" w:rsidRDefault="00DE5BD4" w:rsidP="008B2CEC">
      <w:pPr>
        <w:autoSpaceDE w:val="0"/>
        <w:autoSpaceDN w:val="0"/>
        <w:adjustRightInd w:val="0"/>
        <w:rPr>
          <w:rFonts w:ascii="Arial" w:hAnsi="Arial" w:cs="Arial"/>
        </w:rPr>
      </w:pPr>
      <w:r w:rsidRPr="003A53DE">
        <w:rPr>
          <w:rFonts w:ascii="Arial" w:hAnsi="Arial" w:cs="Arial"/>
          <w:u w:val="single"/>
        </w:rPr>
        <w:t>MiWay Compliance Status</w:t>
      </w:r>
      <w:r w:rsidRPr="003A53DE">
        <w:rPr>
          <w:rFonts w:ascii="Arial" w:hAnsi="Arial" w:cs="Arial"/>
        </w:rPr>
        <w:t xml:space="preserve">: </w:t>
      </w:r>
      <w:r w:rsidR="00A12E75" w:rsidRPr="003A53DE">
        <w:rPr>
          <w:rFonts w:ascii="Arial" w:hAnsi="Arial" w:cs="Arial"/>
        </w:rPr>
        <w:t xml:space="preserve">A detailed review of Section </w:t>
      </w:r>
      <w:r w:rsidR="000815B3" w:rsidRPr="003A53DE">
        <w:rPr>
          <w:rFonts w:ascii="Arial" w:hAnsi="Arial" w:cs="Arial"/>
        </w:rPr>
        <w:t xml:space="preserve">7 &amp; </w:t>
      </w:r>
      <w:r w:rsidR="00A12E75" w:rsidRPr="003A53DE">
        <w:rPr>
          <w:rFonts w:ascii="Arial" w:hAnsi="Arial" w:cs="Arial"/>
        </w:rPr>
        <w:t>3</w:t>
      </w:r>
      <w:r w:rsidR="000815B3" w:rsidRPr="003A53DE">
        <w:rPr>
          <w:rFonts w:ascii="Arial" w:hAnsi="Arial" w:cs="Arial"/>
        </w:rPr>
        <w:t>6</w:t>
      </w:r>
      <w:r w:rsidR="00A12E75" w:rsidRPr="003A53DE">
        <w:rPr>
          <w:rFonts w:ascii="Arial" w:hAnsi="Arial" w:cs="Arial"/>
        </w:rPr>
        <w:t xml:space="preserve"> indicated that current </w:t>
      </w:r>
      <w:r w:rsidR="000815B3" w:rsidRPr="003A53DE">
        <w:rPr>
          <w:rFonts w:ascii="Arial" w:hAnsi="Arial" w:cs="Arial"/>
        </w:rPr>
        <w:t xml:space="preserve">MiWay </w:t>
      </w:r>
      <w:r w:rsidR="00A12E75" w:rsidRPr="003A53DE">
        <w:rPr>
          <w:rFonts w:ascii="Arial" w:hAnsi="Arial" w:cs="Arial"/>
        </w:rPr>
        <w:t>practices are consistent and compliant with the requirements therein.</w:t>
      </w:r>
      <w:r w:rsidRPr="003A53DE">
        <w:rPr>
          <w:rFonts w:ascii="Arial" w:hAnsi="Arial" w:cs="Arial"/>
        </w:rPr>
        <w:t xml:space="preserve"> </w:t>
      </w:r>
    </w:p>
    <w:p w:rsidR="00A12E75" w:rsidRPr="003A53DE" w:rsidRDefault="00A12E75" w:rsidP="008B2CEC">
      <w:pPr>
        <w:rPr>
          <w:rFonts w:eastAsiaTheme="minorHAnsi"/>
        </w:rPr>
      </w:pPr>
    </w:p>
    <w:p w:rsidR="000815B3" w:rsidRPr="003A53DE" w:rsidRDefault="000815B3" w:rsidP="008B2CEC">
      <w:pPr>
        <w:jc w:val="both"/>
        <w:rPr>
          <w:rFonts w:ascii="Arial" w:hAnsi="Arial" w:cs="Arial"/>
          <w:sz w:val="22"/>
          <w:szCs w:val="22"/>
        </w:rPr>
      </w:pPr>
      <w:r w:rsidRPr="003A53DE">
        <w:rPr>
          <w:rFonts w:ascii="Arial" w:hAnsi="Arial" w:cs="Arial"/>
          <w:sz w:val="22"/>
          <w:szCs w:val="22"/>
        </w:rPr>
        <w:t xml:space="preserve">The Integrated Accessible Standards Regulation (IASR) requires that the City of Mississauga and MiWay, develop, deliver and coordinate mandatory accessibility training to all employees (i.e. face-to-face, e-learning, job-aids) on the requirements of the IASR. </w:t>
      </w:r>
    </w:p>
    <w:p w:rsidR="000815B3" w:rsidRPr="003A53DE" w:rsidRDefault="000815B3" w:rsidP="008B2CEC">
      <w:pPr>
        <w:jc w:val="both"/>
        <w:rPr>
          <w:rFonts w:ascii="Arial" w:hAnsi="Arial" w:cs="Arial"/>
          <w:sz w:val="22"/>
          <w:szCs w:val="22"/>
        </w:rPr>
      </w:pPr>
    </w:p>
    <w:p w:rsidR="008A3A4E" w:rsidRPr="008A3A4E" w:rsidRDefault="000815B3" w:rsidP="008A3A4E">
      <w:pPr>
        <w:jc w:val="both"/>
        <w:rPr>
          <w:rFonts w:ascii="Arial" w:hAnsi="Arial" w:cs="Arial"/>
          <w:sz w:val="22"/>
          <w:szCs w:val="22"/>
        </w:rPr>
      </w:pPr>
      <w:r w:rsidRPr="008A3A4E">
        <w:rPr>
          <w:rFonts w:ascii="Arial" w:hAnsi="Arial" w:cs="Arial"/>
          <w:sz w:val="22"/>
          <w:szCs w:val="22"/>
        </w:rPr>
        <w:t>The City of Mississauga conducted a training needs assessment which identified employee target audiences and the applicable training delivery methods. </w:t>
      </w:r>
      <w:r w:rsidR="008A3A4E" w:rsidRPr="008A3A4E">
        <w:rPr>
          <w:rFonts w:ascii="Arial" w:hAnsi="Arial" w:cs="Arial"/>
          <w:sz w:val="22"/>
          <w:szCs w:val="22"/>
        </w:rPr>
        <w:t>A cross-functional Training Resource Team was formed to provide input into the development of the training and to assist in the delivery of the training.</w:t>
      </w:r>
      <w:r w:rsidR="008A3A4E">
        <w:rPr>
          <w:rFonts w:ascii="Arial" w:hAnsi="Arial" w:cs="Arial"/>
          <w:sz w:val="22"/>
          <w:szCs w:val="22"/>
        </w:rPr>
        <w:t xml:space="preserve">  </w:t>
      </w:r>
      <w:r w:rsidR="008A3A4E" w:rsidRPr="008A3A4E">
        <w:rPr>
          <w:rFonts w:ascii="Arial" w:hAnsi="Arial" w:cs="Arial"/>
          <w:sz w:val="22"/>
          <w:szCs w:val="22"/>
        </w:rPr>
        <w:t>The City of Mississauga’s Human Resources division developed a training design that outlined the learning objectives, and training content for the staff e-learning and in-class workshops. The training titled ‘</w:t>
      </w:r>
      <w:r w:rsidR="008A3A4E" w:rsidRPr="003A4158">
        <w:rPr>
          <w:rFonts w:ascii="Arial" w:hAnsi="Arial" w:cs="Arial"/>
          <w:i/>
          <w:sz w:val="22"/>
          <w:szCs w:val="22"/>
        </w:rPr>
        <w:t xml:space="preserve">Breaking </w:t>
      </w:r>
      <w:proofErr w:type="gramStart"/>
      <w:r w:rsidR="008A3A4E" w:rsidRPr="003A4158">
        <w:rPr>
          <w:rFonts w:ascii="Arial" w:hAnsi="Arial" w:cs="Arial"/>
          <w:i/>
          <w:sz w:val="22"/>
          <w:szCs w:val="22"/>
        </w:rPr>
        <w:t>Down</w:t>
      </w:r>
      <w:proofErr w:type="gramEnd"/>
      <w:r w:rsidR="008A3A4E" w:rsidRPr="003A4158">
        <w:rPr>
          <w:rFonts w:ascii="Arial" w:hAnsi="Arial" w:cs="Arial"/>
          <w:i/>
          <w:sz w:val="22"/>
          <w:szCs w:val="22"/>
        </w:rPr>
        <w:t xml:space="preserve"> Barriers – Understanding the Integrated Accessibility Standards Regulation</w:t>
      </w:r>
      <w:r w:rsidR="008A3A4E" w:rsidRPr="008A3A4E">
        <w:rPr>
          <w:rFonts w:ascii="Arial" w:hAnsi="Arial" w:cs="Arial"/>
          <w:sz w:val="22"/>
          <w:szCs w:val="22"/>
        </w:rPr>
        <w:t>’, was delivered to staff through an online training module or a face-to-face workshop. The IASR training was launched for all employees in June 2013. </w:t>
      </w:r>
    </w:p>
    <w:p w:rsidR="008A3A4E" w:rsidRDefault="008A3A4E" w:rsidP="008B2CEC">
      <w:pPr>
        <w:jc w:val="both"/>
        <w:rPr>
          <w:rFonts w:ascii="Arial" w:hAnsi="Arial" w:cs="Arial"/>
          <w:sz w:val="22"/>
          <w:szCs w:val="22"/>
        </w:rPr>
      </w:pPr>
    </w:p>
    <w:p w:rsidR="000815B3" w:rsidRPr="008A3A4E" w:rsidRDefault="008A3A4E" w:rsidP="008B2CEC">
      <w:pPr>
        <w:jc w:val="both"/>
        <w:rPr>
          <w:rFonts w:ascii="Arial" w:hAnsi="Arial" w:cs="Arial"/>
          <w:sz w:val="22"/>
          <w:szCs w:val="22"/>
        </w:rPr>
      </w:pPr>
      <w:r w:rsidRPr="008A3A4E">
        <w:rPr>
          <w:rFonts w:ascii="Arial" w:hAnsi="Arial" w:cs="Arial"/>
          <w:sz w:val="22"/>
          <w:szCs w:val="22"/>
        </w:rPr>
        <w:t xml:space="preserve">An additional Manager/Supervisor training was also developed to support the successful implementation of IASR standards, in particular elements of the Employment standard. </w:t>
      </w:r>
      <w:r w:rsidRPr="008A3A4E">
        <w:rPr>
          <w:rFonts w:ascii="Arial" w:hAnsi="Arial" w:cs="Arial"/>
          <w:sz w:val="22"/>
          <w:szCs w:val="22"/>
        </w:rPr>
        <w:lastRenderedPageBreak/>
        <w:t>Functional areas such as procurement, information and technology, library services, communications, transit and enforcement were provided training appropriate to the duties of the specific employee group participating in these service areas. Volunteers and 3rd Parties vendors receive</w:t>
      </w:r>
      <w:r w:rsidR="003A4158">
        <w:rPr>
          <w:rFonts w:ascii="Arial" w:hAnsi="Arial" w:cs="Arial"/>
          <w:sz w:val="22"/>
          <w:szCs w:val="22"/>
        </w:rPr>
        <w:t>d</w:t>
      </w:r>
      <w:r w:rsidRPr="008A3A4E">
        <w:rPr>
          <w:rFonts w:ascii="Arial" w:hAnsi="Arial" w:cs="Arial"/>
          <w:sz w:val="22"/>
          <w:szCs w:val="22"/>
        </w:rPr>
        <w:t xml:space="preserve"> communication and the AODA IASR training booklet to complete the mandatory accessibility training.</w:t>
      </w:r>
      <w:r w:rsidR="000815B3" w:rsidRPr="008A3A4E">
        <w:rPr>
          <w:rFonts w:ascii="Arial" w:hAnsi="Arial" w:cs="Arial"/>
          <w:sz w:val="22"/>
          <w:szCs w:val="22"/>
        </w:rPr>
        <w:t xml:space="preserve">  </w:t>
      </w:r>
    </w:p>
    <w:p w:rsidR="003A53DE" w:rsidRPr="003A53DE" w:rsidRDefault="003A53DE" w:rsidP="008B2CEC">
      <w:pPr>
        <w:jc w:val="both"/>
        <w:rPr>
          <w:rFonts w:ascii="Arial" w:hAnsi="Arial" w:cs="Arial"/>
          <w:sz w:val="22"/>
          <w:szCs w:val="22"/>
        </w:rPr>
      </w:pPr>
    </w:p>
    <w:p w:rsidR="005D6E43" w:rsidRPr="00E25598" w:rsidRDefault="003A53DE" w:rsidP="008B2CEC">
      <w:pPr>
        <w:jc w:val="both"/>
        <w:rPr>
          <w:rFonts w:ascii="Arial" w:hAnsi="Arial" w:cs="Arial"/>
          <w:sz w:val="22"/>
          <w:szCs w:val="22"/>
        </w:rPr>
      </w:pPr>
      <w:r w:rsidRPr="00E25598">
        <w:rPr>
          <w:rFonts w:ascii="Arial" w:hAnsi="Arial" w:cs="Arial"/>
          <w:sz w:val="22"/>
          <w:szCs w:val="22"/>
        </w:rPr>
        <w:t xml:space="preserve">In addition to the IASR Training, </w:t>
      </w:r>
      <w:r w:rsidR="005D6E43" w:rsidRPr="00E25598">
        <w:rPr>
          <w:rFonts w:ascii="Arial" w:hAnsi="Arial" w:cs="Arial"/>
          <w:sz w:val="22"/>
          <w:szCs w:val="22"/>
        </w:rPr>
        <w:t xml:space="preserve">MiWay provides mandatory training on Accessibility Standards for Customer Service, in accordance with Ontario Regulation 429-07, to all transit operators, route &amp; operations supervisors, and other front-line staff.  The training ensures employees are aware of the key components of the Customer Service Standard; the requirements for assisting customers with disabilities; how to correctly operate the equipment when boarding or de-boarding customers with disabilities, particularly those who use assistive devices such as wheelchairs or scooters; and, sensitivity training on the provision of service to persons with disabilities.  </w:t>
      </w:r>
    </w:p>
    <w:p w:rsidR="005D6E43" w:rsidRPr="00E25598" w:rsidRDefault="005D6E43" w:rsidP="008B2CEC">
      <w:pPr>
        <w:jc w:val="both"/>
        <w:rPr>
          <w:rFonts w:ascii="Arial" w:hAnsi="Arial" w:cs="Arial"/>
          <w:sz w:val="22"/>
          <w:szCs w:val="22"/>
        </w:rPr>
      </w:pPr>
    </w:p>
    <w:p w:rsidR="005D6E43" w:rsidRPr="00E25598" w:rsidRDefault="005D6E43" w:rsidP="008B2CEC">
      <w:pPr>
        <w:jc w:val="both"/>
        <w:rPr>
          <w:rFonts w:ascii="Arial" w:hAnsi="Arial" w:cs="Arial"/>
          <w:sz w:val="22"/>
          <w:szCs w:val="22"/>
        </w:rPr>
      </w:pPr>
      <w:r w:rsidRPr="00E25598">
        <w:rPr>
          <w:rFonts w:ascii="Arial" w:hAnsi="Arial" w:cs="Arial"/>
          <w:sz w:val="22"/>
          <w:szCs w:val="22"/>
        </w:rPr>
        <w:t xml:space="preserve">In addition, MiWay continually reviews the content, format, and delivery methods of its sensitivity, disability, and diversity training programs with a view towards improving their impact and effectiveness, and integrating improvements into its new and existing employee training programs. </w:t>
      </w:r>
    </w:p>
    <w:p w:rsidR="00181396" w:rsidRDefault="00181396" w:rsidP="007C1C85">
      <w:pPr>
        <w:rPr>
          <w:rFonts w:ascii="Arial" w:hAnsi="Arial" w:cs="Arial"/>
          <w:i/>
          <w:iCs/>
          <w:u w:val="single"/>
        </w:rPr>
      </w:pPr>
    </w:p>
    <w:p w:rsidR="00DE5BD4" w:rsidRDefault="00DE5BD4" w:rsidP="007C1C85">
      <w:pPr>
        <w:rPr>
          <w:rFonts w:ascii="Arial" w:hAnsi="Arial" w:cs="Arial"/>
          <w:i/>
          <w:iCs/>
        </w:rPr>
      </w:pPr>
      <w:r w:rsidRPr="00181396">
        <w:rPr>
          <w:rFonts w:ascii="Arial" w:hAnsi="Arial" w:cs="Arial"/>
          <w:b/>
          <w:i/>
          <w:iCs/>
          <w:u w:val="single"/>
        </w:rPr>
        <w:t>Section 38 – Fares, Support Persons</w:t>
      </w:r>
      <w:r w:rsidRPr="00DE5BD4">
        <w:rPr>
          <w:rFonts w:ascii="Arial" w:hAnsi="Arial" w:cs="Arial"/>
          <w:i/>
          <w:iCs/>
        </w:rPr>
        <w:t>: requires</w:t>
      </w:r>
      <w:r>
        <w:rPr>
          <w:rFonts w:ascii="Arial" w:hAnsi="Arial" w:cs="Arial"/>
          <w:i/>
          <w:iCs/>
        </w:rPr>
        <w:t xml:space="preserve"> </w:t>
      </w:r>
      <w:r w:rsidR="00821EEC">
        <w:rPr>
          <w:rFonts w:ascii="Arial" w:hAnsi="Arial" w:cs="Arial"/>
          <w:i/>
          <w:iCs/>
        </w:rPr>
        <w:t xml:space="preserve">that </w:t>
      </w:r>
      <w:r w:rsidRPr="00551AA8">
        <w:rPr>
          <w:rFonts w:ascii="Arial" w:hAnsi="Arial" w:cs="Arial"/>
          <w:i/>
          <w:iCs/>
        </w:rPr>
        <w:t>conventional transportation service provider</w:t>
      </w:r>
      <w:r w:rsidR="00821EEC">
        <w:rPr>
          <w:rFonts w:ascii="Arial" w:hAnsi="Arial" w:cs="Arial"/>
          <w:i/>
          <w:iCs/>
        </w:rPr>
        <w:t>s</w:t>
      </w:r>
      <w:r w:rsidRPr="00551AA8">
        <w:rPr>
          <w:rFonts w:ascii="Arial" w:hAnsi="Arial" w:cs="Arial"/>
          <w:i/>
          <w:iCs/>
        </w:rPr>
        <w:t xml:space="preserve"> shall </w:t>
      </w:r>
      <w:r w:rsidR="00821EEC">
        <w:rPr>
          <w:rFonts w:ascii="Arial" w:hAnsi="Arial" w:cs="Arial"/>
          <w:i/>
          <w:iCs/>
        </w:rPr>
        <w:t xml:space="preserve">not </w:t>
      </w:r>
      <w:r w:rsidRPr="00551AA8">
        <w:rPr>
          <w:rFonts w:ascii="Arial" w:hAnsi="Arial" w:cs="Arial"/>
          <w:i/>
          <w:iCs/>
        </w:rPr>
        <w:t>charge a fare to a support person who is accompan</w:t>
      </w:r>
      <w:r w:rsidR="00551AA8">
        <w:rPr>
          <w:rFonts w:ascii="Arial" w:hAnsi="Arial" w:cs="Arial"/>
          <w:i/>
          <w:iCs/>
        </w:rPr>
        <w:t>ying a person with a disability.</w:t>
      </w:r>
      <w:r w:rsidR="00181396">
        <w:rPr>
          <w:rFonts w:ascii="Arial" w:hAnsi="Arial" w:cs="Arial"/>
          <w:i/>
          <w:iCs/>
        </w:rPr>
        <w:t xml:space="preserve"> </w:t>
      </w:r>
    </w:p>
    <w:p w:rsidR="00284F02" w:rsidRDefault="00284F02" w:rsidP="007C1C85">
      <w:pPr>
        <w:rPr>
          <w:rFonts w:ascii="Arial" w:hAnsi="Arial" w:cs="Arial"/>
          <w:i/>
          <w:iCs/>
        </w:rPr>
      </w:pPr>
    </w:p>
    <w:p w:rsidR="00181396" w:rsidRPr="00821EEC" w:rsidRDefault="00821EEC" w:rsidP="00181396">
      <w:pPr>
        <w:autoSpaceDE w:val="0"/>
        <w:autoSpaceDN w:val="0"/>
        <w:adjustRightInd w:val="0"/>
        <w:rPr>
          <w:rFonts w:ascii="Arial" w:hAnsi="Arial" w:cs="Arial"/>
          <w:i/>
          <w:iCs/>
        </w:rPr>
      </w:pPr>
      <w:r w:rsidRPr="00821EEC">
        <w:rPr>
          <w:rFonts w:ascii="Arial" w:hAnsi="Arial" w:cs="Arial"/>
          <w:i/>
          <w:iCs/>
        </w:rPr>
        <w:t>It is the responsibility of a person with a disability to demonstrate to a transportation service provider their need for a support person to accompany them on the conventional transportation service and to ensure that the appropriate designation for a support person is in place.</w:t>
      </w:r>
    </w:p>
    <w:p w:rsidR="00821EEC" w:rsidRDefault="00821EEC" w:rsidP="00181396">
      <w:pPr>
        <w:autoSpaceDE w:val="0"/>
        <w:autoSpaceDN w:val="0"/>
        <w:adjustRightInd w:val="0"/>
        <w:rPr>
          <w:rFonts w:ascii="Arial" w:hAnsi="Arial" w:cs="Arial"/>
          <w:i/>
          <w:iCs/>
        </w:rPr>
      </w:pPr>
    </w:p>
    <w:p w:rsidR="00181396" w:rsidRDefault="00181396" w:rsidP="008B2CEC">
      <w:pPr>
        <w:autoSpaceDE w:val="0"/>
        <w:autoSpaceDN w:val="0"/>
        <w:adjustRightInd w:val="0"/>
        <w:rPr>
          <w:rFonts w:ascii="Arial" w:hAnsi="Arial" w:cs="Arial"/>
        </w:rPr>
      </w:pPr>
      <w:r w:rsidRPr="00DE5BD4">
        <w:rPr>
          <w:rFonts w:ascii="Arial" w:hAnsi="Arial" w:cs="Arial"/>
          <w:u w:val="single"/>
        </w:rPr>
        <w:t>MiWay Compliance Status</w:t>
      </w:r>
      <w:r>
        <w:rPr>
          <w:rFonts w:ascii="Arial" w:hAnsi="Arial" w:cs="Arial"/>
        </w:rPr>
        <w:t>:</w:t>
      </w:r>
      <w:r w:rsidR="002935BF">
        <w:rPr>
          <w:rFonts w:ascii="Arial" w:hAnsi="Arial" w:cs="Arial"/>
        </w:rPr>
        <w:t xml:space="preserve"> A detailed review of Section 38</w:t>
      </w:r>
      <w:r>
        <w:rPr>
          <w:rFonts w:ascii="Arial" w:hAnsi="Arial" w:cs="Arial"/>
        </w:rPr>
        <w:t xml:space="preserve"> indicated that current </w:t>
      </w:r>
      <w:r w:rsidR="0028237C">
        <w:rPr>
          <w:rFonts w:ascii="Arial" w:hAnsi="Arial" w:cs="Arial"/>
        </w:rPr>
        <w:t>MiWay</w:t>
      </w:r>
      <w:r w:rsidR="002935BF">
        <w:rPr>
          <w:rFonts w:ascii="Arial" w:hAnsi="Arial" w:cs="Arial"/>
        </w:rPr>
        <w:t xml:space="preserve"> </w:t>
      </w:r>
      <w:r>
        <w:rPr>
          <w:rFonts w:ascii="Arial" w:hAnsi="Arial" w:cs="Arial"/>
        </w:rPr>
        <w:t xml:space="preserve">practices are consistent and compliant with the requirements therein. </w:t>
      </w:r>
    </w:p>
    <w:p w:rsidR="002935BF" w:rsidRDefault="002935BF" w:rsidP="008B2CEC">
      <w:pPr>
        <w:autoSpaceDE w:val="0"/>
        <w:autoSpaceDN w:val="0"/>
        <w:adjustRightInd w:val="0"/>
        <w:rPr>
          <w:rFonts w:ascii="Arial" w:hAnsi="Arial" w:cs="Arial"/>
        </w:rPr>
      </w:pPr>
    </w:p>
    <w:p w:rsidR="002935BF" w:rsidRDefault="002935BF" w:rsidP="008B2CEC">
      <w:pPr>
        <w:autoSpaceDE w:val="0"/>
        <w:autoSpaceDN w:val="0"/>
        <w:adjustRightInd w:val="0"/>
        <w:rPr>
          <w:rFonts w:ascii="Arial" w:hAnsi="Arial" w:cs="Arial"/>
        </w:rPr>
      </w:pPr>
      <w:r>
        <w:rPr>
          <w:rFonts w:ascii="Arial" w:hAnsi="Arial" w:cs="Arial"/>
        </w:rPr>
        <w:t xml:space="preserve">MiWay </w:t>
      </w:r>
      <w:r w:rsidR="00984D6F">
        <w:rPr>
          <w:rFonts w:ascii="Arial" w:hAnsi="Arial" w:cs="Arial"/>
        </w:rPr>
        <w:t xml:space="preserve">currently has a Support Person Policy in place whereby customers who </w:t>
      </w:r>
      <w:r w:rsidR="00984D6F" w:rsidRPr="00984D6F">
        <w:rPr>
          <w:rFonts w:ascii="Arial" w:hAnsi="Arial" w:cs="Arial"/>
        </w:rPr>
        <w:t xml:space="preserve">need assistance to board, pay their fare, access the seating area or exit, </w:t>
      </w:r>
      <w:r w:rsidR="00984D6F">
        <w:rPr>
          <w:rFonts w:ascii="Arial" w:hAnsi="Arial" w:cs="Arial"/>
        </w:rPr>
        <w:t xml:space="preserve">can </w:t>
      </w:r>
      <w:r w:rsidR="00984D6F" w:rsidRPr="00984D6F">
        <w:rPr>
          <w:rFonts w:ascii="Arial" w:hAnsi="Arial" w:cs="Arial"/>
        </w:rPr>
        <w:t>be accompanied by a Support Person.</w:t>
      </w:r>
    </w:p>
    <w:p w:rsidR="00984D6F" w:rsidRPr="00984D6F" w:rsidRDefault="00984D6F" w:rsidP="008B2CEC">
      <w:pPr>
        <w:spacing w:before="100" w:beforeAutospacing="1" w:after="100" w:afterAutospacing="1"/>
        <w:rPr>
          <w:rFonts w:ascii="Arial" w:hAnsi="Arial" w:cs="Arial"/>
        </w:rPr>
      </w:pPr>
      <w:r>
        <w:rPr>
          <w:rFonts w:ascii="Arial" w:hAnsi="Arial" w:cs="Arial"/>
        </w:rPr>
        <w:t xml:space="preserve">MiWay defines a </w:t>
      </w:r>
      <w:r w:rsidRPr="00984D6F">
        <w:rPr>
          <w:rFonts w:ascii="Arial" w:hAnsi="Arial" w:cs="Arial"/>
        </w:rPr>
        <w:t xml:space="preserve">Support Person </w:t>
      </w:r>
      <w:r>
        <w:rPr>
          <w:rFonts w:ascii="Arial" w:hAnsi="Arial" w:cs="Arial"/>
        </w:rPr>
        <w:t xml:space="preserve">as </w:t>
      </w:r>
      <w:r w:rsidRPr="00984D6F">
        <w:rPr>
          <w:rFonts w:ascii="Arial" w:hAnsi="Arial" w:cs="Arial"/>
        </w:rPr>
        <w:t>a person whose presence is essential to provide care and assistance to a passenger with a disability, regardless of the nature of their disability. A Support Person secures the mobility aid and assists the customer in boarding and exiting the bus</w:t>
      </w:r>
      <w:r w:rsidR="000A2442">
        <w:rPr>
          <w:rFonts w:ascii="Arial" w:hAnsi="Arial" w:cs="Arial"/>
        </w:rPr>
        <w:t xml:space="preserve">. </w:t>
      </w:r>
      <w:r w:rsidRPr="00984D6F">
        <w:rPr>
          <w:rFonts w:ascii="Arial" w:hAnsi="Arial" w:cs="Arial"/>
        </w:rPr>
        <w:t xml:space="preserve">Either the passenger with a disability or the Support </w:t>
      </w:r>
      <w:proofErr w:type="gramStart"/>
      <w:r>
        <w:rPr>
          <w:rFonts w:ascii="Arial" w:hAnsi="Arial" w:cs="Arial"/>
        </w:rPr>
        <w:t>P</w:t>
      </w:r>
      <w:r w:rsidRPr="00984D6F">
        <w:rPr>
          <w:rFonts w:ascii="Arial" w:hAnsi="Arial" w:cs="Arial"/>
        </w:rPr>
        <w:t>erson,</w:t>
      </w:r>
      <w:proofErr w:type="gramEnd"/>
      <w:r w:rsidRPr="00984D6F">
        <w:rPr>
          <w:rFonts w:ascii="Arial" w:hAnsi="Arial" w:cs="Arial"/>
        </w:rPr>
        <w:t xml:space="preserve"> must inform the Operator upon boarding that the passenger boarding requires a Support Person.</w:t>
      </w:r>
    </w:p>
    <w:p w:rsidR="00984D6F" w:rsidRPr="00984D6F" w:rsidRDefault="00984D6F" w:rsidP="008B2CEC">
      <w:pPr>
        <w:rPr>
          <w:rFonts w:ascii="Arial" w:hAnsi="Arial" w:cs="Arial"/>
        </w:rPr>
      </w:pPr>
      <w:r w:rsidRPr="00984D6F">
        <w:rPr>
          <w:rFonts w:ascii="Arial" w:hAnsi="Arial" w:cs="Arial"/>
        </w:rPr>
        <w:t>Only a single fare is required whe</w:t>
      </w:r>
      <w:r>
        <w:rPr>
          <w:rFonts w:ascii="Arial" w:hAnsi="Arial" w:cs="Arial"/>
        </w:rPr>
        <w:t xml:space="preserve">n a passenger with a </w:t>
      </w:r>
      <w:r w:rsidRPr="00984D6F">
        <w:rPr>
          <w:rFonts w:ascii="Arial" w:hAnsi="Arial" w:cs="Arial"/>
        </w:rPr>
        <w:t>disability travels with a Support Person (this includes CNIB card holders). One passenger pays a fare, the other passenger rides at no cost.</w:t>
      </w:r>
    </w:p>
    <w:p w:rsidR="007B6B3B" w:rsidRDefault="007B6B3B" w:rsidP="007C1C85">
      <w:pPr>
        <w:rPr>
          <w:rFonts w:ascii="Candara" w:eastAsiaTheme="majorEastAsia" w:hAnsi="Candara" w:cstheme="majorBidi"/>
          <w:b/>
          <w:bCs/>
          <w:sz w:val="28"/>
          <w:szCs w:val="28"/>
          <w14:shadow w14:blurRad="50800" w14:dist="38100" w14:dir="2700000" w14:sx="100000" w14:sy="100000" w14:kx="0" w14:ky="0" w14:algn="tl">
            <w14:srgbClr w14:val="000000">
              <w14:alpha w14:val="60000"/>
            </w14:srgbClr>
          </w14:shadow>
        </w:rPr>
      </w:pPr>
    </w:p>
    <w:p w:rsidR="007C1C85" w:rsidRDefault="007C1C85" w:rsidP="007C1C85">
      <w:pPr>
        <w:rPr>
          <w:rFonts w:ascii="Candara" w:eastAsiaTheme="majorEastAsia" w:hAnsi="Candara" w:cstheme="majorBidi"/>
          <w:b/>
          <w:bCs/>
          <w:sz w:val="28"/>
          <w:szCs w:val="28"/>
          <w14:shadow w14:blurRad="50800" w14:dist="38100" w14:dir="2700000" w14:sx="100000" w14:sy="100000" w14:kx="0" w14:ky="0" w14:algn="tl">
            <w14:srgbClr w14:val="000000">
              <w14:alpha w14:val="60000"/>
            </w14:srgbClr>
          </w14:shadow>
        </w:rPr>
      </w:pPr>
      <w:r w:rsidRPr="004C7D02">
        <w:rPr>
          <w:rFonts w:ascii="Candara" w:eastAsiaTheme="majorEastAsia" w:hAnsi="Candara" w:cstheme="majorBidi"/>
          <w:b/>
          <w:bCs/>
          <w:sz w:val="28"/>
          <w:szCs w:val="28"/>
          <w14:shadow w14:blurRad="50800" w14:dist="38100" w14:dir="2700000" w14:sx="100000" w14:sy="100000" w14:kx="0" w14:ky="0" w14:algn="tl">
            <w14:srgbClr w14:val="000000">
              <w14:alpha w14:val="60000"/>
            </w14:srgbClr>
          </w14:shadow>
        </w:rPr>
        <w:lastRenderedPageBreak/>
        <w:t xml:space="preserve">Other </w:t>
      </w:r>
      <w:r w:rsidR="004C7D02">
        <w:rPr>
          <w:rFonts w:ascii="Candara" w:eastAsiaTheme="majorEastAsia" w:hAnsi="Candara" w:cstheme="majorBidi"/>
          <w:b/>
          <w:bCs/>
          <w:sz w:val="28"/>
          <w:szCs w:val="28"/>
          <w14:shadow w14:blurRad="50800" w14:dist="38100" w14:dir="2700000" w14:sx="100000" w14:sy="100000" w14:kx="0" w14:ky="0" w14:algn="tl">
            <w14:srgbClr w14:val="000000">
              <w14:alpha w14:val="60000"/>
            </w14:srgbClr>
          </w14:shadow>
        </w:rPr>
        <w:t>R</w:t>
      </w:r>
      <w:r w:rsidRPr="004C7D02">
        <w:rPr>
          <w:rFonts w:ascii="Candara" w:eastAsiaTheme="majorEastAsia" w:hAnsi="Candara" w:cstheme="majorBidi"/>
          <w:b/>
          <w:bCs/>
          <w:sz w:val="28"/>
          <w:szCs w:val="28"/>
          <w14:shadow w14:blurRad="50800" w14:dist="38100" w14:dir="2700000" w14:sx="100000" w14:sy="100000" w14:kx="0" w14:ky="0" w14:algn="tl">
            <w14:srgbClr w14:val="000000">
              <w14:alpha w14:val="60000"/>
            </w14:srgbClr>
          </w14:shadow>
        </w:rPr>
        <w:t xml:space="preserve">elated </w:t>
      </w:r>
      <w:r w:rsidR="004C7D02">
        <w:rPr>
          <w:rFonts w:ascii="Candara" w:eastAsiaTheme="majorEastAsia" w:hAnsi="Candara" w:cstheme="majorBidi"/>
          <w:b/>
          <w:bCs/>
          <w:sz w:val="28"/>
          <w:szCs w:val="28"/>
          <w14:shadow w14:blurRad="50800" w14:dist="38100" w14:dir="2700000" w14:sx="100000" w14:sy="100000" w14:kx="0" w14:ky="0" w14:algn="tl">
            <w14:srgbClr w14:val="000000">
              <w14:alpha w14:val="60000"/>
            </w14:srgbClr>
          </w14:shadow>
        </w:rPr>
        <w:t>A</w:t>
      </w:r>
      <w:r w:rsidRPr="004C7D02">
        <w:rPr>
          <w:rFonts w:ascii="Candara" w:eastAsiaTheme="majorEastAsia" w:hAnsi="Candara" w:cstheme="majorBidi"/>
          <w:b/>
          <w:bCs/>
          <w:sz w:val="28"/>
          <w:szCs w:val="28"/>
          <w14:shadow w14:blurRad="50800" w14:dist="38100" w14:dir="2700000" w14:sx="100000" w14:sy="100000" w14:kx="0" w14:ky="0" w14:algn="tl">
            <w14:srgbClr w14:val="000000">
              <w14:alpha w14:val="60000"/>
            </w14:srgbClr>
          </w14:shadow>
        </w:rPr>
        <w:t>ccessibility</w:t>
      </w:r>
      <w:r w:rsidR="004C7D02">
        <w:rPr>
          <w:rFonts w:ascii="Candara" w:eastAsiaTheme="majorEastAsia" w:hAnsi="Candara" w:cstheme="majorBidi"/>
          <w:b/>
          <w:bCs/>
          <w:sz w:val="28"/>
          <w:szCs w:val="28"/>
          <w14:shadow w14:blurRad="50800" w14:dist="38100" w14:dir="2700000" w14:sx="100000" w14:sy="100000" w14:kx="0" w14:ky="0" w14:algn="tl">
            <w14:srgbClr w14:val="000000">
              <w14:alpha w14:val="60000"/>
            </w14:srgbClr>
          </w14:shadow>
        </w:rPr>
        <w:t xml:space="preserve"> I</w:t>
      </w:r>
      <w:r w:rsidRPr="004C7D02">
        <w:rPr>
          <w:rFonts w:ascii="Candara" w:eastAsiaTheme="majorEastAsia" w:hAnsi="Candara" w:cstheme="majorBidi"/>
          <w:b/>
          <w:bCs/>
          <w:sz w:val="28"/>
          <w:szCs w:val="28"/>
          <w14:shadow w14:blurRad="50800" w14:dist="38100" w14:dir="2700000" w14:sx="100000" w14:sy="100000" w14:kx="0" w14:ky="0" w14:algn="tl">
            <w14:srgbClr w14:val="000000">
              <w14:alpha w14:val="60000"/>
            </w14:srgbClr>
          </w14:shadow>
        </w:rPr>
        <w:t>mprovements:</w:t>
      </w:r>
    </w:p>
    <w:p w:rsidR="004C7D02" w:rsidRPr="00112C03" w:rsidRDefault="0062231F" w:rsidP="004C7D02">
      <w:pPr>
        <w:pStyle w:val="Heading3"/>
        <w:rPr>
          <w:lang w:eastAsia="en-US"/>
        </w:rPr>
      </w:pPr>
      <w:r>
        <w:rPr>
          <w:rFonts w:ascii="Candara" w:hAnsi="Candara"/>
          <w:color w:val="auto"/>
          <w:sz w:val="28"/>
          <w:szCs w:val="28"/>
          <w14:shadow w14:blurRad="50800" w14:dist="38100" w14:dir="2700000" w14:sx="100000" w14:sy="100000" w14:kx="0" w14:ky="0" w14:algn="tl">
            <w14:srgbClr w14:val="000000">
              <w14:alpha w14:val="60000"/>
            </w14:srgbClr>
          </w14:shadow>
        </w:rPr>
        <w:t>3.3</w:t>
      </w:r>
      <w:r>
        <w:rPr>
          <w:rFonts w:ascii="Candara" w:hAnsi="Candara"/>
          <w:color w:val="auto"/>
          <w:sz w:val="28"/>
          <w:szCs w:val="28"/>
          <w14:shadow w14:blurRad="50800" w14:dist="38100" w14:dir="2700000" w14:sx="100000" w14:sy="100000" w14:kx="0" w14:ky="0" w14:algn="tl">
            <w14:srgbClr w14:val="000000">
              <w14:alpha w14:val="60000"/>
            </w14:srgbClr>
          </w14:shadow>
        </w:rPr>
        <w:tab/>
      </w:r>
      <w:r w:rsidR="004C7D02" w:rsidRPr="00623A9F">
        <w:rPr>
          <w:rFonts w:ascii="Candara" w:hAnsi="Candara"/>
          <w:color w:val="auto"/>
          <w:sz w:val="28"/>
          <w:szCs w:val="28"/>
          <w14:shadow w14:blurRad="50800" w14:dist="38100" w14:dir="2700000" w14:sx="100000" w14:sy="100000" w14:kx="0" w14:ky="0" w14:algn="tl">
            <w14:srgbClr w14:val="000000">
              <w14:alpha w14:val="60000"/>
            </w14:srgbClr>
          </w14:shadow>
        </w:rPr>
        <w:t>Transit Infrastructure:</w:t>
      </w:r>
    </w:p>
    <w:p w:rsidR="004C7D02" w:rsidRPr="00112C03" w:rsidRDefault="004C7D02" w:rsidP="004C7D02">
      <w:pPr>
        <w:jc w:val="both"/>
        <w:rPr>
          <w:rFonts w:ascii="Arial" w:hAnsi="Arial" w:cs="Arial"/>
          <w:i/>
          <w:sz w:val="22"/>
          <w:szCs w:val="22"/>
        </w:rPr>
      </w:pPr>
    </w:p>
    <w:p w:rsidR="00FC5E1F" w:rsidRPr="00BB19E3" w:rsidRDefault="00FC5E1F" w:rsidP="00FC5E1F">
      <w:pPr>
        <w:jc w:val="both"/>
        <w:rPr>
          <w:rFonts w:ascii="Arial" w:hAnsi="Arial" w:cs="Arial"/>
          <w:sz w:val="22"/>
          <w:szCs w:val="22"/>
        </w:rPr>
      </w:pPr>
      <w:r w:rsidRPr="00BB19E3">
        <w:rPr>
          <w:rFonts w:ascii="Arial" w:hAnsi="Arial" w:cs="Arial"/>
          <w:sz w:val="22"/>
          <w:szCs w:val="22"/>
        </w:rPr>
        <w:t xml:space="preserve">A fundamental aspect of the expansion of accessible conventional services within Mississauga's existing transit system is the ongoing upgrade of stops, shelters, bus pads and sidewalk connections. In 2013 alone, MiWay installed approximately 50 new bus pads throughout the City to make access to transit more convenient and accessible. </w:t>
      </w:r>
      <w:r>
        <w:rPr>
          <w:rFonts w:ascii="Arial" w:hAnsi="Arial" w:cs="Arial"/>
          <w:sz w:val="22"/>
          <w:szCs w:val="22"/>
        </w:rPr>
        <w:t>I</w:t>
      </w:r>
      <w:r w:rsidRPr="00BB19E3">
        <w:rPr>
          <w:rFonts w:ascii="Arial" w:hAnsi="Arial" w:cs="Arial"/>
          <w:sz w:val="22"/>
          <w:szCs w:val="22"/>
        </w:rPr>
        <w:t xml:space="preserve">n order for a route to be considered accessible, in addition to buses, all transit </w:t>
      </w:r>
      <w:proofErr w:type="gramStart"/>
      <w:r w:rsidRPr="00BB19E3">
        <w:rPr>
          <w:rFonts w:ascii="Arial" w:hAnsi="Arial" w:cs="Arial"/>
          <w:sz w:val="22"/>
          <w:szCs w:val="22"/>
        </w:rPr>
        <w:t>infrastructure</w:t>
      </w:r>
      <w:proofErr w:type="gramEnd"/>
      <w:r w:rsidRPr="00BB19E3">
        <w:rPr>
          <w:rFonts w:ascii="Arial" w:hAnsi="Arial" w:cs="Arial"/>
          <w:sz w:val="22"/>
          <w:szCs w:val="22"/>
        </w:rPr>
        <w:t xml:space="preserve"> along the route must also be accessible, which means for bus stop pads to be installed at every stop (if feasible) and connect with the existing sidewalk network where possible. Currently only 3% (approximately 100 of 3,650) of stops within the City of Mississauga are inaccessible mainly due to the absence of sidewalks. </w:t>
      </w:r>
    </w:p>
    <w:p w:rsidR="00FC5E1F" w:rsidRPr="00BB19E3" w:rsidRDefault="00FC5E1F" w:rsidP="00FC5E1F">
      <w:pPr>
        <w:jc w:val="both"/>
        <w:rPr>
          <w:rFonts w:ascii="Arial" w:hAnsi="Arial" w:cs="Arial"/>
          <w:sz w:val="22"/>
          <w:szCs w:val="22"/>
        </w:rPr>
      </w:pPr>
    </w:p>
    <w:p w:rsidR="007462E5" w:rsidRDefault="00C21694" w:rsidP="007462E5">
      <w:pPr>
        <w:jc w:val="both"/>
        <w:rPr>
          <w:rFonts w:ascii="Arial" w:hAnsi="Arial" w:cs="Arial"/>
          <w:sz w:val="22"/>
          <w:szCs w:val="22"/>
        </w:rPr>
      </w:pPr>
      <w:r w:rsidRPr="00C21694">
        <w:rPr>
          <w:rFonts w:ascii="Arial" w:hAnsi="Arial" w:cs="Arial"/>
          <w:sz w:val="22"/>
          <w:szCs w:val="22"/>
        </w:rPr>
        <w:t xml:space="preserve">The programming of sidewalks is led by </w:t>
      </w:r>
      <w:r>
        <w:rPr>
          <w:rFonts w:ascii="Arial" w:hAnsi="Arial" w:cs="Arial"/>
          <w:sz w:val="22"/>
          <w:szCs w:val="22"/>
        </w:rPr>
        <w:t xml:space="preserve">the City of Mississauga’s </w:t>
      </w:r>
      <w:r w:rsidRPr="00C21694">
        <w:rPr>
          <w:rFonts w:ascii="Arial" w:hAnsi="Arial" w:cs="Arial"/>
          <w:sz w:val="22"/>
          <w:szCs w:val="22"/>
        </w:rPr>
        <w:t>Transportation Asset Management in the Transportation &amp; Infrastructure Planning Division, with input from MiWay</w:t>
      </w:r>
      <w:r w:rsidR="003A4158">
        <w:rPr>
          <w:rFonts w:ascii="Arial" w:hAnsi="Arial" w:cs="Arial"/>
          <w:sz w:val="22"/>
          <w:szCs w:val="22"/>
        </w:rPr>
        <w:t>’s Service Development Team</w:t>
      </w:r>
      <w:r w:rsidRPr="00C21694">
        <w:rPr>
          <w:rFonts w:ascii="Arial" w:hAnsi="Arial" w:cs="Arial"/>
          <w:sz w:val="22"/>
          <w:szCs w:val="22"/>
        </w:rPr>
        <w:t xml:space="preserve"> in support of transit accessibility.  </w:t>
      </w:r>
      <w:r w:rsidR="00FC5E1F" w:rsidRPr="00BB19E3">
        <w:rPr>
          <w:rFonts w:ascii="Arial" w:hAnsi="Arial" w:cs="Arial"/>
          <w:sz w:val="22"/>
          <w:szCs w:val="22"/>
        </w:rPr>
        <w:t xml:space="preserve">The timing of this work is subject to the priority schedules set by the Transportation &amp; Infrastructure Planning division, budget availability and the City of Mississauga Council approval.  </w:t>
      </w:r>
      <w:r w:rsidRPr="00C21694">
        <w:rPr>
          <w:rFonts w:ascii="Arial" w:hAnsi="Arial" w:cs="Arial"/>
          <w:sz w:val="22"/>
          <w:szCs w:val="22"/>
        </w:rPr>
        <w:t>In 2013, approximately 8.5 kilometres of new sidewalks were constructed, with the majority of locations being those that provide connections to MiWay stops and services. </w:t>
      </w:r>
      <w:r w:rsidR="007462E5" w:rsidRPr="00C21694">
        <w:rPr>
          <w:rFonts w:ascii="Arial" w:hAnsi="Arial" w:cs="Arial"/>
          <w:sz w:val="22"/>
          <w:szCs w:val="22"/>
        </w:rPr>
        <w:t>In 2014, the focus of the annual sidewalk program will continue to be transit accessibility improvements and an additional 6 kilometres of new sidewalk construction is being programmed.</w:t>
      </w:r>
    </w:p>
    <w:p w:rsidR="00FC5E1F" w:rsidRPr="00BB19E3" w:rsidRDefault="00FC5E1F" w:rsidP="00FC5E1F">
      <w:pPr>
        <w:jc w:val="both"/>
        <w:rPr>
          <w:rFonts w:ascii="Arial" w:hAnsi="Arial" w:cs="Arial"/>
          <w:sz w:val="22"/>
          <w:szCs w:val="22"/>
        </w:rPr>
      </w:pPr>
    </w:p>
    <w:p w:rsidR="00C21694" w:rsidRDefault="00FC5E1F" w:rsidP="00FC5E1F">
      <w:pPr>
        <w:jc w:val="both"/>
        <w:rPr>
          <w:rFonts w:ascii="Arial" w:hAnsi="Arial" w:cs="Arial"/>
          <w:sz w:val="22"/>
          <w:szCs w:val="22"/>
        </w:rPr>
      </w:pPr>
      <w:r w:rsidRPr="00BB19E3">
        <w:rPr>
          <w:rFonts w:ascii="Arial" w:hAnsi="Arial" w:cs="Arial"/>
          <w:sz w:val="22"/>
          <w:szCs w:val="22"/>
        </w:rPr>
        <w:t>MiWay has set a goal of creating a</w:t>
      </w:r>
      <w:r w:rsidR="00206989">
        <w:rPr>
          <w:rFonts w:ascii="Arial" w:hAnsi="Arial" w:cs="Arial"/>
          <w:sz w:val="22"/>
          <w:szCs w:val="22"/>
        </w:rPr>
        <w:t>n</w:t>
      </w:r>
      <w:r w:rsidRPr="00BB19E3">
        <w:rPr>
          <w:rFonts w:ascii="Arial" w:hAnsi="Arial" w:cs="Arial"/>
          <w:sz w:val="22"/>
          <w:szCs w:val="22"/>
        </w:rPr>
        <w:t xml:space="preserve"> accessible system by which all stops within the boundary of the City of Mississauga, to the extent possible, will be accessible. The City’s Sidewalk Program budget was increased to assist in achieving this goal. All current sidewalk improvements and installations have been prioritized to provide connections to MiWay stops and services. As progress is made, and sidewalks are constructed to improve pedestrian linkages, MiWay will continue to install the necessary infrastructure to improve accessibility throughout our system.</w:t>
      </w:r>
    </w:p>
    <w:p w:rsidR="004C7D02" w:rsidRPr="003B0C24" w:rsidRDefault="004C7D02" w:rsidP="004C7D02">
      <w:pPr>
        <w:pStyle w:val="Heading3"/>
        <w:rPr>
          <w:lang w:eastAsia="en-US"/>
        </w:rPr>
      </w:pPr>
      <w:r w:rsidRPr="00623A9F">
        <w:rPr>
          <w:rFonts w:ascii="Candara" w:hAnsi="Candara"/>
          <w:color w:val="auto"/>
          <w:sz w:val="28"/>
          <w:szCs w:val="28"/>
          <w14:shadow w14:blurRad="50800" w14:dist="38100" w14:dir="2700000" w14:sx="100000" w14:sy="100000" w14:kx="0" w14:ky="0" w14:algn="tl">
            <w14:srgbClr w14:val="000000">
              <w14:alpha w14:val="60000"/>
            </w14:srgbClr>
          </w14:shadow>
        </w:rPr>
        <w:t>3.4</w:t>
      </w:r>
      <w:r w:rsidRPr="00623A9F">
        <w:rPr>
          <w:rFonts w:ascii="Candara" w:hAnsi="Candara"/>
          <w:color w:val="auto"/>
          <w:sz w:val="28"/>
          <w:szCs w:val="28"/>
          <w14:shadow w14:blurRad="50800" w14:dist="38100" w14:dir="2700000" w14:sx="100000" w14:sy="100000" w14:kx="0" w14:ky="0" w14:algn="tl">
            <w14:srgbClr w14:val="000000">
              <w14:alpha w14:val="60000"/>
            </w14:srgbClr>
          </w14:shadow>
        </w:rPr>
        <w:tab/>
        <w:t>Information &amp; Communication:</w:t>
      </w:r>
    </w:p>
    <w:p w:rsidR="004C7D02" w:rsidRPr="00E62E66" w:rsidRDefault="00CA6EF1" w:rsidP="004C7D02">
      <w:pPr>
        <w:jc w:val="both"/>
        <w:rPr>
          <w:rFonts w:ascii="Arial" w:hAnsi="Arial" w:cs="Arial"/>
          <w:sz w:val="22"/>
          <w:szCs w:val="22"/>
        </w:rPr>
      </w:pPr>
      <w:r>
        <w:rPr>
          <w:noProof/>
        </w:rPr>
        <w:drawing>
          <wp:anchor distT="0" distB="0" distL="114300" distR="114300" simplePos="0" relativeHeight="251702272" behindDoc="0" locked="0" layoutInCell="1" allowOverlap="1" wp14:anchorId="14B4F5D0" wp14:editId="7D46F623">
            <wp:simplePos x="0" y="0"/>
            <wp:positionH relativeFrom="column">
              <wp:posOffset>2536825</wp:posOffset>
            </wp:positionH>
            <wp:positionV relativeFrom="paragraph">
              <wp:posOffset>43815</wp:posOffset>
            </wp:positionV>
            <wp:extent cx="3493135" cy="2552700"/>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0">
                      <a:extLst>
                        <a:ext uri="{28A0092B-C50C-407E-A947-70E740481C1C}">
                          <a14:useLocalDpi xmlns:a14="http://schemas.microsoft.com/office/drawing/2010/main" val="0"/>
                        </a:ext>
                      </a:extLst>
                    </a:blip>
                    <a:srcRect l="39092" t="35026" r="18741" b="11589"/>
                    <a:stretch/>
                  </pic:blipFill>
                  <pic:spPr bwMode="auto">
                    <a:xfrm>
                      <a:off x="0" y="0"/>
                      <a:ext cx="3493135" cy="2552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62E66" w:rsidRPr="00E62E66" w:rsidRDefault="00E62E66" w:rsidP="00E62E66">
      <w:pPr>
        <w:jc w:val="both"/>
        <w:rPr>
          <w:rFonts w:ascii="Arial" w:hAnsi="Arial" w:cs="Arial"/>
          <w:sz w:val="22"/>
          <w:szCs w:val="22"/>
        </w:rPr>
      </w:pPr>
      <w:r w:rsidRPr="00E62E66">
        <w:rPr>
          <w:rFonts w:ascii="Arial" w:hAnsi="Arial" w:cs="Arial"/>
          <w:sz w:val="22"/>
          <w:szCs w:val="22"/>
        </w:rPr>
        <w:t xml:space="preserve">With the recent improvements to MiWay’s Accessible Services, MiWay undertook a complete review of the web content and print material pertaining to accessibility. </w:t>
      </w:r>
    </w:p>
    <w:p w:rsidR="00E62E66" w:rsidRPr="00E62E66" w:rsidRDefault="00E62E66" w:rsidP="00E62E66">
      <w:pPr>
        <w:jc w:val="both"/>
        <w:rPr>
          <w:rFonts w:ascii="Arial" w:hAnsi="Arial" w:cs="Arial"/>
          <w:sz w:val="22"/>
          <w:szCs w:val="22"/>
        </w:rPr>
      </w:pPr>
    </w:p>
    <w:p w:rsidR="00E62E66" w:rsidRPr="00E62E66" w:rsidRDefault="00E62E66" w:rsidP="00E62E66">
      <w:pPr>
        <w:jc w:val="both"/>
        <w:rPr>
          <w:rFonts w:ascii="Arial" w:hAnsi="Arial" w:cs="Arial"/>
          <w:sz w:val="22"/>
          <w:szCs w:val="22"/>
        </w:rPr>
      </w:pPr>
      <w:r w:rsidRPr="00E62E66">
        <w:rPr>
          <w:rFonts w:ascii="Arial" w:hAnsi="Arial" w:cs="Arial"/>
          <w:sz w:val="22"/>
          <w:szCs w:val="22"/>
        </w:rPr>
        <w:t>In an effort to enhance usability, improvements were made to MiWay’s new Accessible Services webpage (</w:t>
      </w:r>
      <w:hyperlink r:id="rId11" w:history="1">
        <w:r w:rsidRPr="00E62E66">
          <w:rPr>
            <w:rFonts w:ascii="Arial" w:hAnsi="Arial" w:cs="Arial"/>
            <w:sz w:val="22"/>
            <w:szCs w:val="22"/>
          </w:rPr>
          <w:t>www.miway.ca/accessibility</w:t>
        </w:r>
      </w:hyperlink>
      <w:r w:rsidRPr="00E62E66">
        <w:rPr>
          <w:rFonts w:ascii="Arial" w:hAnsi="Arial" w:cs="Arial"/>
          <w:sz w:val="22"/>
          <w:szCs w:val="22"/>
        </w:rPr>
        <w:t xml:space="preserve">), which can now be easily accessed through miway.ca. Web accessibility was improved with an accessible pdf. </w:t>
      </w:r>
      <w:proofErr w:type="gramStart"/>
      <w:r w:rsidRPr="00E62E66">
        <w:rPr>
          <w:rFonts w:ascii="Arial" w:hAnsi="Arial" w:cs="Arial"/>
          <w:sz w:val="22"/>
          <w:szCs w:val="22"/>
        </w:rPr>
        <w:t>document</w:t>
      </w:r>
      <w:proofErr w:type="gramEnd"/>
      <w:r w:rsidRPr="00E62E66">
        <w:rPr>
          <w:rFonts w:ascii="Arial" w:hAnsi="Arial" w:cs="Arial"/>
          <w:sz w:val="22"/>
          <w:szCs w:val="22"/>
        </w:rPr>
        <w:t xml:space="preserve"> added as an alternative to the service changes web page. Web content was made more accessible by </w:t>
      </w:r>
      <w:r w:rsidRPr="00E62E66">
        <w:rPr>
          <w:rFonts w:ascii="Arial" w:hAnsi="Arial" w:cs="Arial"/>
          <w:sz w:val="22"/>
          <w:szCs w:val="22"/>
        </w:rPr>
        <w:lastRenderedPageBreak/>
        <w:t xml:space="preserve">creating consistent styles among headers/titles, links and lists to ensure they are visually distinct from paragraph copy.  The </w:t>
      </w:r>
      <w:proofErr w:type="gramStart"/>
      <w:r w:rsidRPr="00E62E66">
        <w:rPr>
          <w:rFonts w:ascii="Arial" w:hAnsi="Arial" w:cs="Arial"/>
          <w:sz w:val="22"/>
          <w:szCs w:val="22"/>
        </w:rPr>
        <w:t>number of PDF documents were</w:t>
      </w:r>
      <w:proofErr w:type="gramEnd"/>
      <w:r w:rsidRPr="00E62E66">
        <w:rPr>
          <w:rFonts w:ascii="Arial" w:hAnsi="Arial" w:cs="Arial"/>
          <w:sz w:val="22"/>
          <w:szCs w:val="22"/>
        </w:rPr>
        <w:t xml:space="preserve"> reduced on MiWay.ca and many PDF documents were made into accessible web pages.  The font size and styles were enhanced on various MiWay.ca pages such as the Service Changes, MiWay Student Ambassador Program and Mississauga Transitway pages.</w:t>
      </w:r>
    </w:p>
    <w:p w:rsidR="00E62E66" w:rsidRPr="00E62E66" w:rsidRDefault="00E62E66" w:rsidP="00E62E66">
      <w:pPr>
        <w:jc w:val="both"/>
        <w:rPr>
          <w:rFonts w:ascii="Arial" w:hAnsi="Arial" w:cs="Arial"/>
          <w:sz w:val="22"/>
          <w:szCs w:val="22"/>
        </w:rPr>
      </w:pPr>
    </w:p>
    <w:p w:rsidR="00E62E66" w:rsidRPr="00E62E66" w:rsidRDefault="000D476C" w:rsidP="00E62E66">
      <w:pPr>
        <w:jc w:val="both"/>
        <w:rPr>
          <w:rFonts w:ascii="Arial" w:hAnsi="Arial" w:cs="Arial"/>
          <w:sz w:val="22"/>
          <w:szCs w:val="22"/>
        </w:rPr>
      </w:pPr>
      <w:r w:rsidRPr="00E62E66">
        <w:rPr>
          <w:rFonts w:ascii="Arial" w:hAnsi="Arial" w:cs="Arial"/>
          <w:noProof/>
          <w:sz w:val="22"/>
          <w:szCs w:val="22"/>
        </w:rPr>
        <w:drawing>
          <wp:anchor distT="0" distB="0" distL="114300" distR="114300" simplePos="0" relativeHeight="251699200" behindDoc="0" locked="0" layoutInCell="1" allowOverlap="1" wp14:anchorId="2AA2CC2C" wp14:editId="427F8A60">
            <wp:simplePos x="0" y="0"/>
            <wp:positionH relativeFrom="column">
              <wp:posOffset>0</wp:posOffset>
            </wp:positionH>
            <wp:positionV relativeFrom="paragraph">
              <wp:posOffset>74295</wp:posOffset>
            </wp:positionV>
            <wp:extent cx="1365250" cy="2272665"/>
            <wp:effectExtent l="0" t="0" r="635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46015" t="20382" r="29593" b="7529"/>
                    <a:stretch/>
                  </pic:blipFill>
                  <pic:spPr bwMode="auto">
                    <a:xfrm>
                      <a:off x="0" y="0"/>
                      <a:ext cx="1365250" cy="2272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2E66" w:rsidRPr="00E62E66">
        <w:rPr>
          <w:rFonts w:ascii="Arial" w:hAnsi="Arial" w:cs="Arial"/>
          <w:sz w:val="22"/>
          <w:szCs w:val="22"/>
        </w:rPr>
        <w:t xml:space="preserve">To improve accessibility in MiWay’s print material, all print material produced has been reviewed and revisions made to font type, colour sizes, spacing, line height and contrast. </w:t>
      </w:r>
    </w:p>
    <w:p w:rsidR="00E62E66" w:rsidRPr="00E62E66" w:rsidRDefault="00E62E66" w:rsidP="00E62E66">
      <w:pPr>
        <w:jc w:val="both"/>
        <w:rPr>
          <w:rFonts w:ascii="Arial" w:hAnsi="Arial" w:cs="Arial"/>
          <w:sz w:val="22"/>
          <w:szCs w:val="22"/>
        </w:rPr>
      </w:pPr>
    </w:p>
    <w:p w:rsidR="00E62E66" w:rsidRPr="00E62E66" w:rsidRDefault="00E62E66" w:rsidP="00E62E66">
      <w:pPr>
        <w:jc w:val="both"/>
        <w:rPr>
          <w:rFonts w:ascii="Arial" w:hAnsi="Arial" w:cs="Arial"/>
          <w:sz w:val="22"/>
          <w:szCs w:val="22"/>
        </w:rPr>
      </w:pPr>
      <w:r w:rsidRPr="00E62E66">
        <w:rPr>
          <w:rFonts w:ascii="Arial" w:hAnsi="Arial" w:cs="Arial"/>
          <w:sz w:val="22"/>
          <w:szCs w:val="22"/>
        </w:rPr>
        <w:t>Information pertaining to accessible services, policies and procedures is user friendly and categorized to ensure information is easily accessible for customers. Visually friendly buttons and updated images have been used to clearly illustrate step-by-step instructions on how to board/exit a MiWay bus.</w:t>
      </w:r>
    </w:p>
    <w:p w:rsidR="00E62E66" w:rsidRPr="00E62E66" w:rsidRDefault="00E62E66" w:rsidP="00E62E66">
      <w:pPr>
        <w:jc w:val="both"/>
        <w:rPr>
          <w:rFonts w:ascii="Arial" w:hAnsi="Arial" w:cs="Arial"/>
          <w:sz w:val="22"/>
          <w:szCs w:val="22"/>
        </w:rPr>
      </w:pPr>
    </w:p>
    <w:p w:rsidR="00E62E66" w:rsidRPr="00E62E66" w:rsidRDefault="00E62E66" w:rsidP="00E62E66">
      <w:pPr>
        <w:rPr>
          <w:rFonts w:ascii="Arial" w:hAnsi="Arial" w:cs="Arial"/>
          <w:sz w:val="22"/>
          <w:szCs w:val="22"/>
        </w:rPr>
      </w:pPr>
      <w:r w:rsidRPr="00E62E66">
        <w:rPr>
          <w:rFonts w:ascii="Arial" w:hAnsi="Arial" w:cs="Arial"/>
          <w:sz w:val="22"/>
          <w:szCs w:val="22"/>
        </w:rPr>
        <w:t>MiWay’s “Accessible Bus Services” brochure, which contains the same information on policies and procedures was also updated and is now available at all City Terminals and Facilities. MiWay’s ‘Accessible Bus Services’ brochure is made available on MiWay’s website as well as in alternate accessible formats, upon request</w:t>
      </w:r>
    </w:p>
    <w:p w:rsidR="004C7D02" w:rsidRPr="003B0C24" w:rsidRDefault="0062231F" w:rsidP="004C7D02">
      <w:pPr>
        <w:pStyle w:val="Heading3"/>
        <w:rPr>
          <w:lang w:eastAsia="en-US"/>
        </w:rPr>
      </w:pPr>
      <w:r>
        <w:rPr>
          <w:rFonts w:ascii="Candara" w:hAnsi="Candara"/>
          <w:color w:val="auto"/>
          <w:sz w:val="28"/>
          <w:szCs w:val="28"/>
          <w14:shadow w14:blurRad="50800" w14:dist="38100" w14:dir="2700000" w14:sx="100000" w14:sy="100000" w14:kx="0" w14:ky="0" w14:algn="tl">
            <w14:srgbClr w14:val="000000">
              <w14:alpha w14:val="60000"/>
            </w14:srgbClr>
          </w14:shadow>
        </w:rPr>
        <w:t>3.</w:t>
      </w:r>
      <w:r w:rsidR="004C7D02" w:rsidRPr="00623A9F">
        <w:rPr>
          <w:rFonts w:ascii="Candara" w:hAnsi="Candara"/>
          <w:color w:val="auto"/>
          <w:sz w:val="28"/>
          <w:szCs w:val="28"/>
          <w14:shadow w14:blurRad="50800" w14:dist="38100" w14:dir="2700000" w14:sx="100000" w14:sy="100000" w14:kx="0" w14:ky="0" w14:algn="tl">
            <w14:srgbClr w14:val="000000">
              <w14:alpha w14:val="60000"/>
            </w14:srgbClr>
          </w14:shadow>
        </w:rPr>
        <w:t>5</w:t>
      </w:r>
      <w:r w:rsidR="004C7D02" w:rsidRPr="00623A9F">
        <w:rPr>
          <w:rFonts w:ascii="Candara" w:hAnsi="Candara"/>
          <w:color w:val="auto"/>
          <w:sz w:val="28"/>
          <w:szCs w:val="28"/>
          <w14:shadow w14:blurRad="50800" w14:dist="38100" w14:dir="2700000" w14:sx="100000" w14:sy="100000" w14:kx="0" w14:ky="0" w14:algn="tl">
            <w14:srgbClr w14:val="000000">
              <w14:alpha w14:val="60000"/>
            </w14:srgbClr>
          </w14:shadow>
        </w:rPr>
        <w:tab/>
        <w:t>Customer Feedback - Customer Contact System (CCS):</w:t>
      </w:r>
    </w:p>
    <w:p w:rsidR="004C7D02" w:rsidRPr="003B0C24" w:rsidRDefault="004C7D02" w:rsidP="004C7D02">
      <w:pPr>
        <w:jc w:val="both"/>
        <w:rPr>
          <w:rFonts w:ascii="Arial" w:hAnsi="Arial" w:cs="Arial"/>
          <w:i/>
          <w:sz w:val="22"/>
          <w:szCs w:val="22"/>
        </w:rPr>
      </w:pPr>
    </w:p>
    <w:p w:rsidR="004C7D02" w:rsidRPr="003B0C24" w:rsidRDefault="004C7D02" w:rsidP="004C7D02">
      <w:pPr>
        <w:jc w:val="both"/>
        <w:rPr>
          <w:rFonts w:ascii="Arial" w:hAnsi="Arial" w:cs="Arial"/>
          <w:sz w:val="22"/>
          <w:szCs w:val="22"/>
        </w:rPr>
      </w:pPr>
      <w:r w:rsidRPr="003B0C24">
        <w:rPr>
          <w:rFonts w:ascii="Arial" w:hAnsi="Arial" w:cs="Arial"/>
          <w:sz w:val="22"/>
          <w:szCs w:val="22"/>
        </w:rPr>
        <w:t xml:space="preserve">MiWay utilizes a Customer Contact System (CCS) </w:t>
      </w:r>
      <w:r>
        <w:rPr>
          <w:rFonts w:ascii="Arial" w:hAnsi="Arial" w:cs="Arial"/>
          <w:sz w:val="22"/>
          <w:szCs w:val="22"/>
        </w:rPr>
        <w:t xml:space="preserve">database </w:t>
      </w:r>
      <w:r w:rsidRPr="003B0C24">
        <w:rPr>
          <w:rFonts w:ascii="Arial" w:hAnsi="Arial" w:cs="Arial"/>
          <w:sz w:val="22"/>
          <w:szCs w:val="22"/>
        </w:rPr>
        <w:t>that allows customers to provide feedback with regards to o</w:t>
      </w:r>
      <w:r>
        <w:rPr>
          <w:rFonts w:ascii="Arial" w:hAnsi="Arial" w:cs="Arial"/>
          <w:sz w:val="22"/>
          <w:szCs w:val="22"/>
        </w:rPr>
        <w:t xml:space="preserve">ur service. Customers can </w:t>
      </w:r>
      <w:r w:rsidRPr="003B0C24">
        <w:rPr>
          <w:rFonts w:ascii="Arial" w:hAnsi="Arial" w:cs="Arial"/>
          <w:sz w:val="22"/>
          <w:szCs w:val="22"/>
        </w:rPr>
        <w:t xml:space="preserve">call </w:t>
      </w:r>
      <w:r>
        <w:rPr>
          <w:rFonts w:ascii="Arial" w:hAnsi="Arial" w:cs="Arial"/>
          <w:sz w:val="22"/>
          <w:szCs w:val="22"/>
        </w:rPr>
        <w:t>the MiWay</w:t>
      </w:r>
      <w:r w:rsidRPr="003B0C24">
        <w:rPr>
          <w:rFonts w:ascii="Arial" w:hAnsi="Arial" w:cs="Arial"/>
          <w:sz w:val="22"/>
          <w:szCs w:val="22"/>
        </w:rPr>
        <w:t xml:space="preserve"> call centre</w:t>
      </w:r>
      <w:r>
        <w:rPr>
          <w:rFonts w:ascii="Arial" w:hAnsi="Arial" w:cs="Arial"/>
          <w:sz w:val="22"/>
          <w:szCs w:val="22"/>
        </w:rPr>
        <w:t xml:space="preserve"> (refer to Section 10 for information)</w:t>
      </w:r>
      <w:r w:rsidRPr="003B0C24">
        <w:rPr>
          <w:rFonts w:ascii="Arial" w:hAnsi="Arial" w:cs="Arial"/>
          <w:sz w:val="22"/>
          <w:szCs w:val="22"/>
        </w:rPr>
        <w:t>, visit the information booth at the City Centre Transit Terminal</w:t>
      </w:r>
      <w:r>
        <w:rPr>
          <w:rFonts w:ascii="Arial" w:hAnsi="Arial" w:cs="Arial"/>
          <w:sz w:val="22"/>
          <w:szCs w:val="22"/>
        </w:rPr>
        <w:t>,</w:t>
      </w:r>
      <w:r w:rsidRPr="003B0C24">
        <w:rPr>
          <w:rFonts w:ascii="Arial" w:hAnsi="Arial" w:cs="Arial"/>
          <w:sz w:val="22"/>
          <w:szCs w:val="22"/>
        </w:rPr>
        <w:t xml:space="preserve"> or </w:t>
      </w:r>
      <w:r>
        <w:rPr>
          <w:rFonts w:ascii="Arial" w:hAnsi="Arial" w:cs="Arial"/>
          <w:sz w:val="22"/>
          <w:szCs w:val="22"/>
        </w:rPr>
        <w:t>electronically send an e-mail to</w:t>
      </w:r>
      <w:r w:rsidRPr="003B0C24">
        <w:rPr>
          <w:rFonts w:ascii="Arial" w:hAnsi="Arial" w:cs="Arial"/>
          <w:sz w:val="22"/>
          <w:szCs w:val="22"/>
        </w:rPr>
        <w:t xml:space="preserve"> </w:t>
      </w:r>
      <w:r>
        <w:rPr>
          <w:rFonts w:ascii="Arial" w:hAnsi="Arial" w:cs="Arial"/>
          <w:sz w:val="22"/>
          <w:szCs w:val="22"/>
        </w:rPr>
        <w:t>MiWay’s</w:t>
      </w:r>
      <w:r w:rsidRPr="003B0C24">
        <w:rPr>
          <w:rFonts w:ascii="Arial" w:hAnsi="Arial" w:cs="Arial"/>
          <w:sz w:val="22"/>
          <w:szCs w:val="22"/>
        </w:rPr>
        <w:t xml:space="preserve"> </w:t>
      </w:r>
      <w:r w:rsidR="000A2442">
        <w:rPr>
          <w:rFonts w:ascii="Arial" w:hAnsi="Arial" w:cs="Arial"/>
          <w:sz w:val="22"/>
          <w:szCs w:val="22"/>
        </w:rPr>
        <w:t xml:space="preserve">Customer Service Representatives </w:t>
      </w:r>
      <w:r w:rsidRPr="003B0C24">
        <w:rPr>
          <w:rFonts w:ascii="Arial" w:hAnsi="Arial" w:cs="Arial"/>
          <w:sz w:val="22"/>
          <w:szCs w:val="22"/>
        </w:rPr>
        <w:t xml:space="preserve">directly to forward their comments and/or questions.  </w:t>
      </w:r>
    </w:p>
    <w:p w:rsidR="004C7D02" w:rsidRPr="003B0C24" w:rsidRDefault="004C7D02" w:rsidP="004C7D02">
      <w:pPr>
        <w:jc w:val="both"/>
        <w:rPr>
          <w:rFonts w:ascii="Arial" w:hAnsi="Arial" w:cs="Arial"/>
          <w:sz w:val="22"/>
          <w:szCs w:val="22"/>
        </w:rPr>
      </w:pPr>
    </w:p>
    <w:p w:rsidR="004C7D02" w:rsidRPr="004F5355" w:rsidRDefault="004C7D02" w:rsidP="004C7D02">
      <w:pPr>
        <w:rPr>
          <w:rFonts w:ascii="Arial" w:hAnsi="Arial" w:cs="Arial"/>
          <w:sz w:val="22"/>
          <w:szCs w:val="22"/>
        </w:rPr>
      </w:pPr>
      <w:r w:rsidRPr="003B0C24">
        <w:rPr>
          <w:rFonts w:ascii="Arial" w:hAnsi="Arial" w:cs="Arial"/>
          <w:sz w:val="22"/>
          <w:szCs w:val="22"/>
        </w:rPr>
        <w:t>Our Customer Serv</w:t>
      </w:r>
      <w:r>
        <w:rPr>
          <w:rFonts w:ascii="Arial" w:hAnsi="Arial" w:cs="Arial"/>
          <w:sz w:val="22"/>
          <w:szCs w:val="22"/>
        </w:rPr>
        <w:t>ice Representatives are adept at</w:t>
      </w:r>
      <w:r w:rsidRPr="003B0C24">
        <w:rPr>
          <w:rFonts w:ascii="Arial" w:hAnsi="Arial" w:cs="Arial"/>
          <w:sz w:val="22"/>
          <w:szCs w:val="22"/>
        </w:rPr>
        <w:t xml:space="preserve"> assisting customers </w:t>
      </w:r>
      <w:r>
        <w:rPr>
          <w:rFonts w:ascii="Arial" w:hAnsi="Arial" w:cs="Arial"/>
          <w:sz w:val="22"/>
          <w:szCs w:val="22"/>
        </w:rPr>
        <w:t xml:space="preserve">in the </w:t>
      </w:r>
      <w:r w:rsidRPr="003B0C24">
        <w:rPr>
          <w:rFonts w:ascii="Arial" w:hAnsi="Arial" w:cs="Arial"/>
          <w:sz w:val="22"/>
          <w:szCs w:val="22"/>
        </w:rPr>
        <w:t>develop</w:t>
      </w:r>
      <w:r>
        <w:rPr>
          <w:rFonts w:ascii="Arial" w:hAnsi="Arial" w:cs="Arial"/>
          <w:sz w:val="22"/>
          <w:szCs w:val="22"/>
        </w:rPr>
        <w:t xml:space="preserve">ment of individual travel </w:t>
      </w:r>
      <w:r w:rsidRPr="003B0C24">
        <w:rPr>
          <w:rFonts w:ascii="Arial" w:hAnsi="Arial" w:cs="Arial"/>
          <w:sz w:val="22"/>
          <w:szCs w:val="22"/>
        </w:rPr>
        <w:t xml:space="preserve">plans that meet their individual needs. In addition, </w:t>
      </w:r>
      <w:r>
        <w:rPr>
          <w:rFonts w:ascii="Arial" w:hAnsi="Arial" w:cs="Arial"/>
          <w:sz w:val="22"/>
          <w:szCs w:val="22"/>
        </w:rPr>
        <w:t xml:space="preserve">the staff working in the </w:t>
      </w:r>
      <w:r w:rsidRPr="003B0C24">
        <w:rPr>
          <w:rFonts w:ascii="Arial" w:hAnsi="Arial" w:cs="Arial"/>
          <w:sz w:val="22"/>
          <w:szCs w:val="22"/>
        </w:rPr>
        <w:t xml:space="preserve">Customer Service </w:t>
      </w:r>
      <w:r>
        <w:rPr>
          <w:rFonts w:ascii="Arial" w:hAnsi="Arial" w:cs="Arial"/>
          <w:sz w:val="22"/>
          <w:szCs w:val="22"/>
        </w:rPr>
        <w:t xml:space="preserve">group will </w:t>
      </w:r>
      <w:r w:rsidRPr="003B0C24">
        <w:rPr>
          <w:rFonts w:ascii="Arial" w:hAnsi="Arial" w:cs="Arial"/>
          <w:sz w:val="22"/>
          <w:szCs w:val="22"/>
        </w:rPr>
        <w:t xml:space="preserve">answer any general inquiries about </w:t>
      </w:r>
      <w:r>
        <w:rPr>
          <w:rFonts w:ascii="Arial" w:hAnsi="Arial" w:cs="Arial"/>
          <w:sz w:val="22"/>
          <w:szCs w:val="22"/>
        </w:rPr>
        <w:t xml:space="preserve">all MiWay </w:t>
      </w:r>
      <w:r w:rsidRPr="003B0C24">
        <w:rPr>
          <w:rFonts w:ascii="Arial" w:hAnsi="Arial" w:cs="Arial"/>
          <w:sz w:val="22"/>
          <w:szCs w:val="22"/>
        </w:rPr>
        <w:t xml:space="preserve">services. Inquiries about specific requests or complaints are logged and forwarded to the appropriate department for comment and follow up. Issues related to accessibility or accessible services are forwarded to </w:t>
      </w:r>
      <w:r>
        <w:rPr>
          <w:rFonts w:ascii="Arial" w:hAnsi="Arial" w:cs="Arial"/>
          <w:sz w:val="22"/>
          <w:szCs w:val="22"/>
        </w:rPr>
        <w:t>the Transit</w:t>
      </w:r>
      <w:r w:rsidRPr="003B0C24">
        <w:rPr>
          <w:rFonts w:ascii="Arial" w:hAnsi="Arial" w:cs="Arial"/>
          <w:sz w:val="22"/>
          <w:szCs w:val="22"/>
        </w:rPr>
        <w:t xml:space="preserve"> Service Development Department for action.</w:t>
      </w:r>
    </w:p>
    <w:p w:rsidR="004C7D02" w:rsidRDefault="004C7D02" w:rsidP="007C1C85">
      <w:pPr>
        <w:rPr>
          <w:rFonts w:ascii="Candara" w:eastAsiaTheme="majorEastAsia" w:hAnsi="Candara" w:cstheme="majorBidi"/>
          <w:b/>
          <w:bCs/>
          <w:sz w:val="28"/>
          <w:szCs w:val="28"/>
          <w14:shadow w14:blurRad="50800" w14:dist="38100" w14:dir="2700000" w14:sx="100000" w14:sy="100000" w14:kx="0" w14:ky="0" w14:algn="tl">
            <w14:srgbClr w14:val="000000">
              <w14:alpha w14:val="60000"/>
            </w14:srgbClr>
          </w14:shadow>
        </w:rPr>
      </w:pPr>
    </w:p>
    <w:p w:rsidR="004C7D02" w:rsidRPr="004C7D02" w:rsidRDefault="004C7D02" w:rsidP="007C1C85">
      <w:pPr>
        <w:rPr>
          <w:rFonts w:ascii="Candara" w:eastAsiaTheme="majorEastAsia" w:hAnsi="Candara" w:cstheme="majorBidi"/>
          <w:b/>
          <w:bCs/>
          <w:sz w:val="28"/>
          <w:szCs w:val="28"/>
          <w14:shadow w14:blurRad="50800" w14:dist="38100" w14:dir="2700000" w14:sx="100000" w14:sy="100000" w14:kx="0" w14:ky="0" w14:algn="tl">
            <w14:srgbClr w14:val="000000">
              <w14:alpha w14:val="60000"/>
            </w14:srgbClr>
          </w14:shadow>
        </w:rPr>
      </w:pPr>
    </w:p>
    <w:p w:rsidR="007C1C85" w:rsidRPr="007C1C85" w:rsidRDefault="007C1C85" w:rsidP="007C1C85"/>
    <w:p w:rsidR="00533B65" w:rsidRDefault="00533B65" w:rsidP="008F564A">
      <w:pPr>
        <w:pStyle w:val="Heading1"/>
        <w:spacing w:before="0"/>
        <w:rPr>
          <w:rFonts w:ascii="Candara" w:hAnsi="Candara"/>
          <w:color w:val="auto"/>
          <w:sz w:val="36"/>
          <w:szCs w:val="36"/>
          <w14:shadow w14:blurRad="50800" w14:dist="38100" w14:dir="2700000" w14:sx="100000" w14:sy="100000" w14:kx="0" w14:ky="0" w14:algn="tl">
            <w14:srgbClr w14:val="000000">
              <w14:alpha w14:val="60000"/>
            </w14:srgbClr>
          </w14:shadow>
        </w:rPr>
      </w:pPr>
    </w:p>
    <w:p w:rsidR="00260CC9" w:rsidRPr="00945691" w:rsidRDefault="00260CC9" w:rsidP="00395790">
      <w:pPr>
        <w:pStyle w:val="Default"/>
        <w:rPr>
          <w:rFonts w:ascii="Candara" w:hAnsi="Candara" w:cs="Arial"/>
          <w:b/>
          <w:sz w:val="36"/>
          <w:szCs w:val="36"/>
        </w:rPr>
      </w:pPr>
      <w:r w:rsidRPr="00230630">
        <w:br w:type="page"/>
      </w:r>
      <w:r w:rsidR="0062231F" w:rsidRPr="00945691">
        <w:rPr>
          <w:rFonts w:ascii="Candara" w:hAnsi="Candara"/>
          <w:b/>
          <w:color w:val="auto"/>
          <w:sz w:val="36"/>
          <w:szCs w:val="36"/>
          <w14:shadow w14:blurRad="50800" w14:dist="38100" w14:dir="2700000" w14:sx="100000" w14:sy="100000" w14:kx="0" w14:ky="0" w14:algn="tl">
            <w14:srgbClr w14:val="000000">
              <w14:alpha w14:val="60000"/>
            </w14:srgbClr>
          </w14:shadow>
        </w:rPr>
        <w:lastRenderedPageBreak/>
        <w:t>4</w:t>
      </w:r>
      <w:r w:rsidR="00F70A0A" w:rsidRPr="00945691">
        <w:rPr>
          <w:rFonts w:ascii="Candara" w:hAnsi="Candara"/>
          <w:b/>
          <w:color w:val="auto"/>
          <w:sz w:val="36"/>
          <w:szCs w:val="36"/>
          <w14:shadow w14:blurRad="50800" w14:dist="38100" w14:dir="2700000" w14:sx="100000" w14:sy="100000" w14:kx="0" w14:ky="0" w14:algn="tl">
            <w14:srgbClr w14:val="000000">
              <w14:alpha w14:val="60000"/>
            </w14:srgbClr>
          </w14:shadow>
        </w:rPr>
        <w:t>.0</w:t>
      </w:r>
      <w:r w:rsidR="00F70A0A" w:rsidRPr="00945691">
        <w:rPr>
          <w:rFonts w:ascii="Candara" w:hAnsi="Candara"/>
          <w:b/>
          <w:color w:val="auto"/>
          <w:sz w:val="36"/>
          <w:szCs w:val="36"/>
          <w14:shadow w14:blurRad="50800" w14:dist="38100" w14:dir="2700000" w14:sx="100000" w14:sy="100000" w14:kx="0" w14:ky="0" w14:algn="tl">
            <w14:srgbClr w14:val="000000">
              <w14:alpha w14:val="60000"/>
            </w14:srgbClr>
          </w14:shadow>
        </w:rPr>
        <w:tab/>
        <w:t xml:space="preserve">Mississauga’s </w:t>
      </w:r>
      <w:r w:rsidR="001E28BB" w:rsidRPr="00945691">
        <w:rPr>
          <w:rFonts w:ascii="Candara" w:hAnsi="Candara"/>
          <w:b/>
          <w:color w:val="auto"/>
          <w:sz w:val="36"/>
          <w:szCs w:val="36"/>
          <w14:shadow w14:blurRad="50800" w14:dist="38100" w14:dir="2700000" w14:sx="100000" w14:sy="100000" w14:kx="0" w14:ky="0" w14:algn="tl">
            <w14:srgbClr w14:val="000000">
              <w14:alpha w14:val="60000"/>
            </w14:srgbClr>
          </w14:shadow>
        </w:rPr>
        <w:t>Transitway</w:t>
      </w:r>
    </w:p>
    <w:p w:rsidR="00A66964" w:rsidRDefault="00A66964" w:rsidP="009F7CD5">
      <w:pPr>
        <w:jc w:val="both"/>
        <w:rPr>
          <w:rFonts w:ascii="Arial" w:hAnsi="Arial" w:cs="Arial"/>
          <w:sz w:val="22"/>
          <w:szCs w:val="22"/>
        </w:rPr>
      </w:pPr>
    </w:p>
    <w:p w:rsidR="00A76283" w:rsidRPr="00E40617" w:rsidRDefault="00A76283" w:rsidP="00A76283">
      <w:pPr>
        <w:rPr>
          <w:rFonts w:ascii="Arial" w:hAnsi="Arial" w:cs="Arial"/>
        </w:rPr>
      </w:pPr>
      <w:r w:rsidRPr="00E40617">
        <w:rPr>
          <w:rFonts w:ascii="Arial" w:hAnsi="Arial" w:cs="Arial"/>
        </w:rPr>
        <w:t xml:space="preserve">The Mississauga Transitway is a dedicated transit corridor that will provide east-west travel across Mississauga. When fully operational in 2016, the </w:t>
      </w:r>
      <w:r w:rsidR="0028237C">
        <w:rPr>
          <w:rFonts w:ascii="Arial" w:hAnsi="Arial" w:cs="Arial"/>
        </w:rPr>
        <w:t>T</w:t>
      </w:r>
      <w:r w:rsidRPr="00E40617">
        <w:rPr>
          <w:rFonts w:ascii="Arial" w:hAnsi="Arial" w:cs="Arial"/>
        </w:rPr>
        <w:t xml:space="preserve">ransitway will service thousands of riders daily from Winston Churchill </w:t>
      </w:r>
      <w:r w:rsidR="009C30EB">
        <w:rPr>
          <w:rFonts w:ascii="Arial" w:hAnsi="Arial" w:cs="Arial"/>
        </w:rPr>
        <w:t xml:space="preserve">Boulevard </w:t>
      </w:r>
      <w:r w:rsidRPr="00E40617">
        <w:rPr>
          <w:rFonts w:ascii="Arial" w:hAnsi="Arial" w:cs="Arial"/>
        </w:rPr>
        <w:t>to Renforth Drive and</w:t>
      </w:r>
      <w:r w:rsidRPr="00E40617">
        <w:rPr>
          <w:rFonts w:ascii="Arial" w:hAnsi="Arial" w:cs="Arial"/>
          <w:color w:val="000000"/>
        </w:rPr>
        <w:t xml:space="preserve"> will allow transit commuters to travel within and through Mississauga more efficiently.</w:t>
      </w:r>
    </w:p>
    <w:p w:rsidR="00D4314C" w:rsidRPr="00D4314C" w:rsidRDefault="00D4314C" w:rsidP="00D4314C">
      <w:pPr>
        <w:spacing w:before="100" w:beforeAutospacing="1" w:after="100" w:afterAutospacing="1"/>
        <w:jc w:val="both"/>
        <w:rPr>
          <w:rFonts w:ascii="Arial" w:hAnsi="Arial" w:cs="Arial"/>
        </w:rPr>
      </w:pPr>
      <w:r w:rsidRPr="00D4314C">
        <w:rPr>
          <w:rFonts w:ascii="Arial" w:hAnsi="Arial" w:cs="Arial"/>
        </w:rPr>
        <w:t xml:space="preserve">When complete, the 18-kilometre </w:t>
      </w:r>
      <w:r w:rsidR="0028237C">
        <w:rPr>
          <w:rFonts w:ascii="Arial" w:hAnsi="Arial" w:cs="Arial"/>
        </w:rPr>
        <w:t>T</w:t>
      </w:r>
      <w:r w:rsidRPr="00D4314C">
        <w:rPr>
          <w:rFonts w:ascii="Arial" w:hAnsi="Arial" w:cs="Arial"/>
        </w:rPr>
        <w:t xml:space="preserve">ransitway will have twelve stations beginning at Winston Churchill Boulevard in the west and ending at Renforth Drive in the east.  The City of Mississauga is responsible for the construction of the </w:t>
      </w:r>
      <w:r w:rsidR="0028237C">
        <w:rPr>
          <w:rFonts w:ascii="Arial" w:hAnsi="Arial" w:cs="Arial"/>
        </w:rPr>
        <w:t>T</w:t>
      </w:r>
      <w:r w:rsidRPr="00D4314C">
        <w:rPr>
          <w:rFonts w:ascii="Arial" w:hAnsi="Arial" w:cs="Arial"/>
        </w:rPr>
        <w:t>ransitway east segment and includes eight new stations: Central Parkway, Cawthra, Tomken, Dixie, Tahoe, Etobicoke Creek, Spectrum, and Orbitor.  GO Transit (a division of Metrolinx) is responsible for the construction of one station in the east at Renforth and two stations in the west at Winston Churchill and Erin Mills.</w:t>
      </w:r>
    </w:p>
    <w:p w:rsidR="00A76283" w:rsidRPr="00E40617" w:rsidRDefault="00A76283" w:rsidP="00D4314C">
      <w:pPr>
        <w:spacing w:before="100" w:beforeAutospacing="1" w:after="100" w:afterAutospacing="1"/>
        <w:jc w:val="both"/>
        <w:rPr>
          <w:rFonts w:ascii="Arial" w:hAnsi="Arial" w:cs="Arial"/>
        </w:rPr>
      </w:pPr>
      <w:r w:rsidRPr="00E40617">
        <w:rPr>
          <w:rFonts w:ascii="Arial" w:hAnsi="Arial" w:cs="Arial"/>
        </w:rPr>
        <w:t xml:space="preserve">The construction of the </w:t>
      </w:r>
      <w:r w:rsidR="0028237C">
        <w:rPr>
          <w:rFonts w:ascii="Arial" w:hAnsi="Arial" w:cs="Arial"/>
        </w:rPr>
        <w:t>T</w:t>
      </w:r>
      <w:r w:rsidRPr="00E40617">
        <w:rPr>
          <w:rFonts w:ascii="Arial" w:hAnsi="Arial" w:cs="Arial"/>
        </w:rPr>
        <w:t>ransitway is well underway with phase one from the City Centre Transit Terminal to Dixie Station scheduled to open in 2014.</w:t>
      </w:r>
    </w:p>
    <w:p w:rsidR="00A76283" w:rsidRDefault="00A76283" w:rsidP="00D4314C">
      <w:pPr>
        <w:jc w:val="both"/>
        <w:rPr>
          <w:rFonts w:ascii="Arial" w:hAnsi="Arial" w:cs="Arial"/>
        </w:rPr>
      </w:pPr>
      <w:r w:rsidRPr="00A76283">
        <w:rPr>
          <w:rFonts w:ascii="Arial" w:hAnsi="Arial" w:cs="Arial"/>
        </w:rPr>
        <w:t>Design and construction of the Transitway stations and facilities have incorporated the Universal Design Principles and the guidelines and objectives set out within the City of Mississauga’s Accessibility Plan and the City of Mississauga Accessibility Design Handbook. Commuters will be able to access the platform level using the accessible entrances and elevators at various stations.</w:t>
      </w:r>
    </w:p>
    <w:p w:rsidR="00A76283" w:rsidRDefault="00A76283" w:rsidP="00A76283">
      <w:pPr>
        <w:jc w:val="both"/>
        <w:rPr>
          <w:rFonts w:ascii="Arial" w:hAnsi="Arial" w:cs="Arial"/>
        </w:rPr>
      </w:pPr>
    </w:p>
    <w:p w:rsidR="00A76283" w:rsidRPr="00E40617" w:rsidRDefault="00A76283" w:rsidP="00A76283">
      <w:pPr>
        <w:jc w:val="both"/>
        <w:rPr>
          <w:rFonts w:ascii="Arial" w:hAnsi="Arial" w:cs="Arial"/>
        </w:rPr>
      </w:pPr>
      <w:r w:rsidRPr="00E40617">
        <w:rPr>
          <w:rFonts w:ascii="Arial" w:hAnsi="Arial" w:cs="Arial"/>
        </w:rPr>
        <w:t xml:space="preserve">When the Mississauga Transitway is fully operational it will support extensive bus service for thousands of riders per day, making it faster and easier for commuters to travel to, from, and through Mississauga and the GTA. </w:t>
      </w:r>
    </w:p>
    <w:p w:rsidR="001545E5" w:rsidRPr="0062231F" w:rsidRDefault="0062231F" w:rsidP="0062231F">
      <w:pPr>
        <w:pStyle w:val="Heading3"/>
        <w:rPr>
          <w:rFonts w:ascii="Candara" w:hAnsi="Candara"/>
          <w:color w:val="auto"/>
          <w:sz w:val="28"/>
          <w:szCs w:val="28"/>
          <w14:shadow w14:blurRad="50800" w14:dist="38100" w14:dir="2700000" w14:sx="100000" w14:sy="100000" w14:kx="0" w14:ky="0" w14:algn="tl">
            <w14:srgbClr w14:val="000000">
              <w14:alpha w14:val="60000"/>
            </w14:srgbClr>
          </w14:shadow>
        </w:rPr>
      </w:pPr>
      <w:r>
        <w:rPr>
          <w:rFonts w:ascii="Candara" w:hAnsi="Candara"/>
          <w:color w:val="auto"/>
          <w:sz w:val="28"/>
          <w:szCs w:val="28"/>
          <w14:shadow w14:blurRad="50800" w14:dist="38100" w14:dir="2700000" w14:sx="100000" w14:sy="100000" w14:kx="0" w14:ky="0" w14:algn="tl">
            <w14:srgbClr w14:val="000000">
              <w14:alpha w14:val="60000"/>
            </w14:srgbClr>
          </w14:shadow>
        </w:rPr>
        <w:t>4.1</w:t>
      </w:r>
      <w:r>
        <w:rPr>
          <w:rFonts w:ascii="Candara" w:hAnsi="Candara"/>
          <w:color w:val="auto"/>
          <w:sz w:val="28"/>
          <w:szCs w:val="28"/>
          <w14:shadow w14:blurRad="50800" w14:dist="38100" w14:dir="2700000" w14:sx="100000" w14:sy="100000" w14:kx="0" w14:ky="0" w14:algn="tl">
            <w14:srgbClr w14:val="000000">
              <w14:alpha w14:val="60000"/>
            </w14:srgbClr>
          </w14:shadow>
        </w:rPr>
        <w:tab/>
      </w:r>
      <w:r w:rsidR="00E0094C" w:rsidRPr="0062231F">
        <w:rPr>
          <w:rFonts w:ascii="Candara" w:hAnsi="Candara"/>
          <w:color w:val="auto"/>
          <w:sz w:val="28"/>
          <w:szCs w:val="28"/>
          <w14:shadow w14:blurRad="50800" w14:dist="38100" w14:dir="2700000" w14:sx="100000" w14:sy="100000" w14:kx="0" w14:ky="0" w14:algn="tl">
            <w14:srgbClr w14:val="000000">
              <w14:alpha w14:val="60000"/>
            </w14:srgbClr>
          </w14:shadow>
        </w:rPr>
        <w:t>Project Status:</w:t>
      </w:r>
    </w:p>
    <w:p w:rsidR="00E0094C" w:rsidRDefault="00E0094C" w:rsidP="009F7CD5">
      <w:pPr>
        <w:jc w:val="both"/>
        <w:rPr>
          <w:rFonts w:ascii="Arial" w:hAnsi="Arial" w:cs="Arial"/>
          <w:sz w:val="22"/>
          <w:szCs w:val="22"/>
        </w:rPr>
      </w:pPr>
    </w:p>
    <w:p w:rsidR="00A76283" w:rsidRDefault="001E28BB" w:rsidP="009F7CD5">
      <w:pPr>
        <w:jc w:val="both"/>
        <w:rPr>
          <w:rFonts w:ascii="Arial" w:hAnsi="Arial" w:cs="Arial"/>
          <w:sz w:val="22"/>
          <w:szCs w:val="22"/>
        </w:rPr>
      </w:pPr>
      <w:r>
        <w:rPr>
          <w:rFonts w:ascii="Arial" w:hAnsi="Arial" w:cs="Arial"/>
          <w:sz w:val="22"/>
          <w:szCs w:val="22"/>
        </w:rPr>
        <w:t>Transitway</w:t>
      </w:r>
      <w:r w:rsidR="009F7CD5" w:rsidRPr="00801F6F">
        <w:rPr>
          <w:rFonts w:ascii="Arial" w:hAnsi="Arial" w:cs="Arial"/>
          <w:sz w:val="22"/>
          <w:szCs w:val="22"/>
        </w:rPr>
        <w:t xml:space="preserve"> construction is well underway</w:t>
      </w:r>
      <w:r w:rsidR="000308B7">
        <w:rPr>
          <w:rFonts w:ascii="Arial" w:hAnsi="Arial" w:cs="Arial"/>
          <w:sz w:val="22"/>
          <w:szCs w:val="22"/>
        </w:rPr>
        <w:t xml:space="preserve"> </w:t>
      </w:r>
      <w:r w:rsidR="004B6B6B">
        <w:rPr>
          <w:rFonts w:ascii="Arial" w:hAnsi="Arial" w:cs="Arial"/>
          <w:sz w:val="22"/>
          <w:szCs w:val="22"/>
        </w:rPr>
        <w:t xml:space="preserve">with </w:t>
      </w:r>
      <w:r w:rsidR="00A76283">
        <w:rPr>
          <w:rFonts w:ascii="Arial" w:hAnsi="Arial" w:cs="Arial"/>
          <w:sz w:val="22"/>
          <w:szCs w:val="22"/>
        </w:rPr>
        <w:t>t</w:t>
      </w:r>
      <w:r w:rsidR="00A76283" w:rsidRPr="00E40617">
        <w:rPr>
          <w:rFonts w:ascii="Arial" w:hAnsi="Arial" w:cs="Arial"/>
        </w:rPr>
        <w:t xml:space="preserve">he construction of phase one stations at Central Parkway, Cawthra Road, Tomken Road and Dixie Road </w:t>
      </w:r>
      <w:r w:rsidR="009C30EB">
        <w:rPr>
          <w:rFonts w:ascii="Arial" w:hAnsi="Arial" w:cs="Arial"/>
        </w:rPr>
        <w:t xml:space="preserve">is scheduled for completion </w:t>
      </w:r>
      <w:r w:rsidR="00A76283" w:rsidRPr="00E40617">
        <w:rPr>
          <w:rFonts w:ascii="Arial" w:hAnsi="Arial" w:cs="Arial"/>
        </w:rPr>
        <w:t>in 2014.</w:t>
      </w:r>
      <w:r w:rsidR="00A76283">
        <w:rPr>
          <w:rFonts w:ascii="Arial" w:hAnsi="Arial" w:cs="Arial"/>
        </w:rPr>
        <w:t xml:space="preserve"> When these stations are </w:t>
      </w:r>
      <w:r w:rsidR="00A76283" w:rsidRPr="00E40617">
        <w:rPr>
          <w:rFonts w:ascii="Arial" w:hAnsi="Arial" w:cs="Arial"/>
        </w:rPr>
        <w:t>operational</w:t>
      </w:r>
      <w:r w:rsidR="00A76283">
        <w:rPr>
          <w:rFonts w:ascii="Arial" w:hAnsi="Arial" w:cs="Arial"/>
        </w:rPr>
        <w:t xml:space="preserve"> MiWay’s </w:t>
      </w:r>
      <w:r w:rsidR="00A76283" w:rsidRPr="00E40617">
        <w:rPr>
          <w:rFonts w:ascii="Arial" w:hAnsi="Arial" w:cs="Arial"/>
          <w:color w:val="000000"/>
        </w:rPr>
        <w:t xml:space="preserve">MiExpress routes 107 and 109 and MiLocal route 21 will transition onto the </w:t>
      </w:r>
      <w:r w:rsidR="0028237C">
        <w:rPr>
          <w:rFonts w:ascii="Arial" w:hAnsi="Arial" w:cs="Arial"/>
          <w:color w:val="000000"/>
        </w:rPr>
        <w:t>T</w:t>
      </w:r>
      <w:r w:rsidR="00A76283" w:rsidRPr="00E40617">
        <w:rPr>
          <w:rFonts w:ascii="Arial" w:hAnsi="Arial" w:cs="Arial"/>
          <w:color w:val="000000"/>
        </w:rPr>
        <w:t>ransitway.</w:t>
      </w:r>
      <w:r w:rsidR="00A76283" w:rsidRPr="00E40617">
        <w:rPr>
          <w:rFonts w:ascii="Arial" w:hAnsi="Arial" w:cs="Arial"/>
        </w:rPr>
        <w:t xml:space="preserve"> The remaining stations are currently under construction and are scheduled for completion in 2016.</w:t>
      </w:r>
    </w:p>
    <w:p w:rsidR="00A76283" w:rsidRDefault="00A76283" w:rsidP="009F7CD5">
      <w:pPr>
        <w:jc w:val="both"/>
        <w:rPr>
          <w:rFonts w:ascii="Arial" w:hAnsi="Arial" w:cs="Arial"/>
          <w:sz w:val="22"/>
          <w:szCs w:val="22"/>
        </w:rPr>
      </w:pPr>
      <w:r>
        <w:rPr>
          <w:rFonts w:ascii="Arial" w:hAnsi="Arial" w:cs="Arial"/>
          <w:noProof/>
          <w:sz w:val="22"/>
          <w:szCs w:val="22"/>
        </w:rPr>
        <w:drawing>
          <wp:anchor distT="0" distB="0" distL="114300" distR="114300" simplePos="0" relativeHeight="251703296" behindDoc="0" locked="0" layoutInCell="1" allowOverlap="1" wp14:anchorId="3616C25E" wp14:editId="222B72C2">
            <wp:simplePos x="0" y="0"/>
            <wp:positionH relativeFrom="column">
              <wp:posOffset>783590</wp:posOffset>
            </wp:positionH>
            <wp:positionV relativeFrom="paragraph">
              <wp:posOffset>52070</wp:posOffset>
            </wp:positionV>
            <wp:extent cx="4441190" cy="2222500"/>
            <wp:effectExtent l="0" t="0" r="0"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Way_MississaugaTransitway_ServicePlanPhase1_Lg.png"/>
                    <pic:cNvPicPr/>
                  </pic:nvPicPr>
                  <pic:blipFill rotWithShape="1">
                    <a:blip r:embed="rId13" cstate="print">
                      <a:extLst>
                        <a:ext uri="{28A0092B-C50C-407E-A947-70E740481C1C}">
                          <a14:useLocalDpi xmlns:a14="http://schemas.microsoft.com/office/drawing/2010/main" val="0"/>
                        </a:ext>
                      </a:extLst>
                    </a:blip>
                    <a:srcRect l="6388" t="12830" r="4192" b="29617"/>
                    <a:stretch/>
                  </pic:blipFill>
                  <pic:spPr bwMode="auto">
                    <a:xfrm>
                      <a:off x="0" y="0"/>
                      <a:ext cx="4441190" cy="2222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76283" w:rsidRDefault="00A76283" w:rsidP="00CA6EF1">
      <w:pPr>
        <w:rPr>
          <w:rFonts w:ascii="Candara" w:eastAsiaTheme="majorEastAsia" w:hAnsi="Candara" w:cstheme="majorBidi"/>
          <w:b/>
          <w:bCs/>
          <w:sz w:val="36"/>
          <w:szCs w:val="36"/>
          <w14:shadow w14:blurRad="50800" w14:dist="38100" w14:dir="2700000" w14:sx="100000" w14:sy="100000" w14:kx="0" w14:ky="0" w14:algn="tl">
            <w14:srgbClr w14:val="000000">
              <w14:alpha w14:val="60000"/>
            </w14:srgbClr>
          </w14:shadow>
        </w:rPr>
      </w:pPr>
    </w:p>
    <w:p w:rsidR="00A76283" w:rsidRDefault="00A76283" w:rsidP="00CA6EF1">
      <w:pPr>
        <w:rPr>
          <w:rFonts w:ascii="Candara" w:eastAsiaTheme="majorEastAsia" w:hAnsi="Candara" w:cstheme="majorBidi"/>
          <w:b/>
          <w:bCs/>
          <w:sz w:val="36"/>
          <w:szCs w:val="36"/>
          <w14:shadow w14:blurRad="50800" w14:dist="38100" w14:dir="2700000" w14:sx="100000" w14:sy="100000" w14:kx="0" w14:ky="0" w14:algn="tl">
            <w14:srgbClr w14:val="000000">
              <w14:alpha w14:val="60000"/>
            </w14:srgbClr>
          </w14:shadow>
        </w:rPr>
      </w:pPr>
    </w:p>
    <w:p w:rsidR="00A76283" w:rsidRDefault="00A76283" w:rsidP="00CA6EF1">
      <w:pPr>
        <w:rPr>
          <w:rFonts w:ascii="Candara" w:eastAsiaTheme="majorEastAsia" w:hAnsi="Candara" w:cstheme="majorBidi"/>
          <w:b/>
          <w:bCs/>
          <w:sz w:val="36"/>
          <w:szCs w:val="36"/>
          <w14:shadow w14:blurRad="50800" w14:dist="38100" w14:dir="2700000" w14:sx="100000" w14:sy="100000" w14:kx="0" w14:ky="0" w14:algn="tl">
            <w14:srgbClr w14:val="000000">
              <w14:alpha w14:val="60000"/>
            </w14:srgbClr>
          </w14:shadow>
        </w:rPr>
      </w:pPr>
    </w:p>
    <w:p w:rsidR="00A76283" w:rsidRDefault="00A76283" w:rsidP="00CA6EF1">
      <w:pPr>
        <w:rPr>
          <w:rFonts w:ascii="Candara" w:eastAsiaTheme="majorEastAsia" w:hAnsi="Candara" w:cstheme="majorBidi"/>
          <w:b/>
          <w:bCs/>
          <w:sz w:val="36"/>
          <w:szCs w:val="36"/>
          <w14:shadow w14:blurRad="50800" w14:dist="38100" w14:dir="2700000" w14:sx="100000" w14:sy="100000" w14:kx="0" w14:ky="0" w14:algn="tl">
            <w14:srgbClr w14:val="000000">
              <w14:alpha w14:val="60000"/>
            </w14:srgbClr>
          </w14:shadow>
        </w:rPr>
      </w:pPr>
    </w:p>
    <w:p w:rsidR="00F70A0A" w:rsidRPr="00425462" w:rsidRDefault="0062231F" w:rsidP="00CA6EF1">
      <w:pPr>
        <w:rPr>
          <w:rFonts w:ascii="Candara" w:eastAsiaTheme="majorEastAsia" w:hAnsi="Candara" w:cstheme="majorBidi"/>
          <w:b/>
          <w:bCs/>
          <w:sz w:val="36"/>
          <w:szCs w:val="36"/>
          <w14:shadow w14:blurRad="50800" w14:dist="38100" w14:dir="2700000" w14:sx="100000" w14:sy="100000" w14:kx="0" w14:ky="0" w14:algn="tl">
            <w14:srgbClr w14:val="000000">
              <w14:alpha w14:val="60000"/>
            </w14:srgbClr>
          </w14:shadow>
        </w:rPr>
      </w:pPr>
      <w:r>
        <w:rPr>
          <w:rFonts w:ascii="Candara" w:eastAsiaTheme="majorEastAsia" w:hAnsi="Candara" w:cstheme="majorBidi"/>
          <w:b/>
          <w:bCs/>
          <w:sz w:val="36"/>
          <w:szCs w:val="36"/>
          <w14:shadow w14:blurRad="50800" w14:dist="38100" w14:dir="2700000" w14:sx="100000" w14:sy="100000" w14:kx="0" w14:ky="0" w14:algn="tl">
            <w14:srgbClr w14:val="000000">
              <w14:alpha w14:val="60000"/>
            </w14:srgbClr>
          </w14:shadow>
        </w:rPr>
        <w:lastRenderedPageBreak/>
        <w:t>5</w:t>
      </w:r>
      <w:r w:rsidR="00817347" w:rsidRPr="00425462">
        <w:rPr>
          <w:rFonts w:ascii="Candara" w:eastAsiaTheme="majorEastAsia" w:hAnsi="Candara" w:cstheme="majorBidi"/>
          <w:b/>
          <w:bCs/>
          <w:sz w:val="36"/>
          <w:szCs w:val="36"/>
          <w14:shadow w14:blurRad="50800" w14:dist="38100" w14:dir="2700000" w14:sx="100000" w14:sy="100000" w14:kx="0" w14:ky="0" w14:algn="tl">
            <w14:srgbClr w14:val="000000">
              <w14:alpha w14:val="60000"/>
            </w14:srgbClr>
          </w14:shadow>
        </w:rPr>
        <w:t>.0</w:t>
      </w:r>
      <w:r w:rsidR="00817347" w:rsidRPr="00425462">
        <w:rPr>
          <w:rFonts w:ascii="Candara" w:eastAsiaTheme="majorEastAsia" w:hAnsi="Candara" w:cstheme="majorBidi"/>
          <w:b/>
          <w:bCs/>
          <w:sz w:val="36"/>
          <w:szCs w:val="36"/>
          <w14:shadow w14:blurRad="50800" w14:dist="38100" w14:dir="2700000" w14:sx="100000" w14:sy="100000" w14:kx="0" w14:ky="0" w14:algn="tl">
            <w14:srgbClr w14:val="000000">
              <w14:alpha w14:val="60000"/>
            </w14:srgbClr>
          </w14:shadow>
        </w:rPr>
        <w:tab/>
        <w:t>Consultation of the Plan</w:t>
      </w:r>
    </w:p>
    <w:p w:rsidR="00F70A0A" w:rsidRPr="00DE4652" w:rsidRDefault="00F70A0A" w:rsidP="00F70A0A">
      <w:pPr>
        <w:autoSpaceDE w:val="0"/>
        <w:autoSpaceDN w:val="0"/>
        <w:adjustRightInd w:val="0"/>
        <w:jc w:val="both"/>
        <w:rPr>
          <w:rFonts w:ascii="Arial" w:hAnsi="Arial" w:cs="Arial"/>
          <w:color w:val="000000"/>
          <w:sz w:val="22"/>
          <w:szCs w:val="22"/>
        </w:rPr>
      </w:pPr>
    </w:p>
    <w:p w:rsidR="00F70A0A" w:rsidRDefault="00F70A0A" w:rsidP="00F70A0A">
      <w:pPr>
        <w:autoSpaceDE w:val="0"/>
        <w:autoSpaceDN w:val="0"/>
        <w:adjustRightInd w:val="0"/>
        <w:jc w:val="both"/>
        <w:rPr>
          <w:rFonts w:ascii="Arial" w:hAnsi="Arial" w:cs="Arial"/>
          <w:color w:val="000000"/>
          <w:sz w:val="22"/>
          <w:szCs w:val="22"/>
        </w:rPr>
      </w:pPr>
      <w:r w:rsidRPr="00DE4652">
        <w:rPr>
          <w:rFonts w:ascii="Arial" w:hAnsi="Arial" w:cs="Arial"/>
          <w:color w:val="000000"/>
          <w:sz w:val="22"/>
          <w:szCs w:val="22"/>
        </w:rPr>
        <w:t xml:space="preserve">In the preparation of this plan, MiWay </w:t>
      </w:r>
      <w:r w:rsidR="00A67F17">
        <w:rPr>
          <w:rFonts w:ascii="Arial" w:hAnsi="Arial" w:cs="Arial"/>
          <w:color w:val="000000"/>
          <w:sz w:val="22"/>
          <w:szCs w:val="22"/>
        </w:rPr>
        <w:t>h</w:t>
      </w:r>
      <w:r w:rsidRPr="00DE4652">
        <w:rPr>
          <w:rFonts w:ascii="Arial" w:hAnsi="Arial" w:cs="Arial"/>
          <w:color w:val="000000"/>
          <w:sz w:val="22"/>
          <w:szCs w:val="22"/>
        </w:rPr>
        <w:t>as conducted the following consultation activities:</w:t>
      </w:r>
    </w:p>
    <w:p w:rsidR="00F70A0A" w:rsidRPr="00DE4652" w:rsidRDefault="00F70A0A" w:rsidP="00F70A0A">
      <w:pPr>
        <w:autoSpaceDE w:val="0"/>
        <w:autoSpaceDN w:val="0"/>
        <w:adjustRightInd w:val="0"/>
        <w:jc w:val="both"/>
        <w:rPr>
          <w:rFonts w:ascii="Arial" w:hAnsi="Arial" w:cs="Arial"/>
          <w:color w:val="000000"/>
          <w:sz w:val="22"/>
          <w:szCs w:val="22"/>
        </w:rPr>
      </w:pPr>
    </w:p>
    <w:p w:rsidR="00F70A0A" w:rsidRDefault="00F70A0A" w:rsidP="00F70A0A">
      <w:pPr>
        <w:numPr>
          <w:ilvl w:val="0"/>
          <w:numId w:val="11"/>
        </w:numPr>
        <w:autoSpaceDE w:val="0"/>
        <w:autoSpaceDN w:val="0"/>
        <w:adjustRightInd w:val="0"/>
        <w:jc w:val="both"/>
        <w:rPr>
          <w:rFonts w:ascii="Arial" w:hAnsi="Arial" w:cs="Arial"/>
          <w:color w:val="000000"/>
          <w:sz w:val="22"/>
          <w:szCs w:val="22"/>
        </w:rPr>
      </w:pPr>
      <w:r w:rsidRPr="00D26B7C">
        <w:rPr>
          <w:rFonts w:ascii="Arial" w:hAnsi="Arial" w:cs="Arial"/>
          <w:color w:val="000000"/>
          <w:sz w:val="22"/>
          <w:szCs w:val="22"/>
        </w:rPr>
        <w:t xml:space="preserve">Consultation with the City of Mississauga’s Accessibility Advisory Committee </w:t>
      </w:r>
      <w:r>
        <w:rPr>
          <w:rFonts w:ascii="Arial" w:hAnsi="Arial" w:cs="Arial"/>
          <w:color w:val="000000"/>
          <w:sz w:val="22"/>
          <w:szCs w:val="22"/>
        </w:rPr>
        <w:t xml:space="preserve">(AAC) </w:t>
      </w:r>
      <w:r w:rsidRPr="00D26B7C">
        <w:rPr>
          <w:rFonts w:ascii="Arial" w:hAnsi="Arial" w:cs="Arial"/>
          <w:color w:val="000000"/>
          <w:sz w:val="22"/>
          <w:szCs w:val="22"/>
        </w:rPr>
        <w:t xml:space="preserve">to ensure input is received from </w:t>
      </w:r>
      <w:r>
        <w:rPr>
          <w:rFonts w:ascii="Arial" w:hAnsi="Arial" w:cs="Arial"/>
          <w:color w:val="000000"/>
          <w:sz w:val="22"/>
          <w:szCs w:val="22"/>
        </w:rPr>
        <w:t>all</w:t>
      </w:r>
      <w:r w:rsidRPr="00D26B7C">
        <w:rPr>
          <w:rFonts w:ascii="Arial" w:hAnsi="Arial" w:cs="Arial"/>
          <w:color w:val="000000"/>
          <w:sz w:val="22"/>
          <w:szCs w:val="22"/>
        </w:rPr>
        <w:t xml:space="preserve"> members</w:t>
      </w:r>
      <w:r w:rsidR="001E7EB4">
        <w:rPr>
          <w:rFonts w:ascii="Arial" w:hAnsi="Arial" w:cs="Arial"/>
          <w:color w:val="000000"/>
          <w:sz w:val="22"/>
          <w:szCs w:val="22"/>
        </w:rPr>
        <w:t>;</w:t>
      </w:r>
    </w:p>
    <w:p w:rsidR="00F70A0A" w:rsidRDefault="00F70A0A" w:rsidP="00F70A0A">
      <w:pPr>
        <w:autoSpaceDE w:val="0"/>
        <w:autoSpaceDN w:val="0"/>
        <w:adjustRightInd w:val="0"/>
        <w:ind w:left="720"/>
        <w:jc w:val="both"/>
        <w:rPr>
          <w:rFonts w:ascii="Arial" w:hAnsi="Arial" w:cs="Arial"/>
          <w:color w:val="000000"/>
          <w:sz w:val="22"/>
          <w:szCs w:val="22"/>
        </w:rPr>
      </w:pPr>
    </w:p>
    <w:p w:rsidR="00F70A0A" w:rsidRDefault="00F70A0A" w:rsidP="00F70A0A">
      <w:pPr>
        <w:numPr>
          <w:ilvl w:val="0"/>
          <w:numId w:val="11"/>
        </w:numPr>
        <w:autoSpaceDE w:val="0"/>
        <w:autoSpaceDN w:val="0"/>
        <w:adjustRightInd w:val="0"/>
        <w:jc w:val="both"/>
        <w:rPr>
          <w:rFonts w:ascii="Arial" w:hAnsi="Arial" w:cs="Arial"/>
          <w:color w:val="000000"/>
          <w:sz w:val="22"/>
          <w:szCs w:val="22"/>
        </w:rPr>
      </w:pPr>
      <w:r w:rsidRPr="00D26B7C">
        <w:rPr>
          <w:rFonts w:ascii="Arial" w:hAnsi="Arial" w:cs="Arial"/>
          <w:color w:val="000000"/>
          <w:sz w:val="22"/>
          <w:szCs w:val="22"/>
        </w:rPr>
        <w:t>Consultation with the residents of the City of Mississauga to ensure input is received from the general community</w:t>
      </w:r>
      <w:r>
        <w:rPr>
          <w:rFonts w:ascii="Arial" w:hAnsi="Arial" w:cs="Arial"/>
          <w:color w:val="000000"/>
          <w:sz w:val="22"/>
          <w:szCs w:val="22"/>
        </w:rPr>
        <w:t xml:space="preserve"> (public meeting/AAC meeting held </w:t>
      </w:r>
      <w:r w:rsidR="00E0094C">
        <w:rPr>
          <w:rFonts w:ascii="Arial" w:hAnsi="Arial" w:cs="Arial"/>
          <w:color w:val="000000"/>
          <w:sz w:val="22"/>
          <w:szCs w:val="22"/>
        </w:rPr>
        <w:t>February 3</w:t>
      </w:r>
      <w:r w:rsidR="00E25598">
        <w:rPr>
          <w:rFonts w:ascii="Arial" w:hAnsi="Arial" w:cs="Arial"/>
          <w:color w:val="000000"/>
          <w:sz w:val="22"/>
          <w:szCs w:val="22"/>
        </w:rPr>
        <w:t>rd</w:t>
      </w:r>
      <w:r w:rsidR="0007467F">
        <w:rPr>
          <w:rFonts w:ascii="Arial" w:hAnsi="Arial" w:cs="Arial"/>
          <w:color w:val="000000"/>
          <w:sz w:val="22"/>
          <w:szCs w:val="22"/>
        </w:rPr>
        <w:t>, 201</w:t>
      </w:r>
      <w:r w:rsidR="00E0094C">
        <w:rPr>
          <w:rFonts w:ascii="Arial" w:hAnsi="Arial" w:cs="Arial"/>
          <w:color w:val="000000"/>
          <w:sz w:val="22"/>
          <w:szCs w:val="22"/>
        </w:rPr>
        <w:t>4</w:t>
      </w:r>
      <w:r>
        <w:rPr>
          <w:rFonts w:ascii="Arial" w:hAnsi="Arial" w:cs="Arial"/>
          <w:color w:val="000000"/>
          <w:sz w:val="22"/>
          <w:szCs w:val="22"/>
        </w:rPr>
        <w:t>)</w:t>
      </w:r>
      <w:r w:rsidR="001E7EB4">
        <w:rPr>
          <w:rFonts w:ascii="Arial" w:hAnsi="Arial" w:cs="Arial"/>
          <w:color w:val="000000"/>
          <w:sz w:val="22"/>
          <w:szCs w:val="22"/>
        </w:rPr>
        <w:t>; and</w:t>
      </w:r>
    </w:p>
    <w:p w:rsidR="00F70A0A" w:rsidRDefault="00F70A0A" w:rsidP="008F564A">
      <w:pPr>
        <w:pStyle w:val="Heading1"/>
        <w:spacing w:before="0"/>
        <w:rPr>
          <w:rFonts w:ascii="Arial" w:hAnsi="Arial" w:cs="Arial"/>
          <w:color w:val="000000"/>
          <w:sz w:val="22"/>
          <w:szCs w:val="22"/>
        </w:rPr>
      </w:pPr>
    </w:p>
    <w:p w:rsidR="00F70A0A" w:rsidRPr="00D26B7C" w:rsidRDefault="00F70A0A" w:rsidP="00F70A0A">
      <w:pPr>
        <w:numPr>
          <w:ilvl w:val="0"/>
          <w:numId w:val="11"/>
        </w:numPr>
        <w:autoSpaceDE w:val="0"/>
        <w:autoSpaceDN w:val="0"/>
        <w:adjustRightInd w:val="0"/>
        <w:jc w:val="both"/>
        <w:rPr>
          <w:rFonts w:ascii="Arial" w:hAnsi="Arial" w:cs="Arial"/>
          <w:color w:val="000000"/>
          <w:sz w:val="22"/>
          <w:szCs w:val="22"/>
        </w:rPr>
      </w:pPr>
      <w:r w:rsidRPr="00D26B7C">
        <w:rPr>
          <w:rFonts w:ascii="Arial" w:hAnsi="Arial" w:cs="Arial"/>
          <w:color w:val="000000"/>
          <w:sz w:val="22"/>
          <w:szCs w:val="22"/>
        </w:rPr>
        <w:t>Consultation with MiWay’s operating and support staff to ensure that those responsible for delivery of accessible service provide input.</w:t>
      </w:r>
    </w:p>
    <w:p w:rsidR="00F70A0A" w:rsidRPr="008F564A" w:rsidRDefault="0062231F" w:rsidP="008F564A">
      <w:pPr>
        <w:pStyle w:val="Heading1"/>
        <w:rPr>
          <w:rFonts w:ascii="Candara" w:hAnsi="Candara"/>
          <w:color w:val="auto"/>
          <w:sz w:val="36"/>
          <w:szCs w:val="36"/>
          <w14:shadow w14:blurRad="50800" w14:dist="38100" w14:dir="2700000" w14:sx="100000" w14:sy="100000" w14:kx="0" w14:ky="0" w14:algn="tl">
            <w14:srgbClr w14:val="000000">
              <w14:alpha w14:val="60000"/>
            </w14:srgbClr>
          </w14:shadow>
        </w:rPr>
      </w:pPr>
      <w:r>
        <w:rPr>
          <w:rFonts w:ascii="Candara" w:hAnsi="Candara"/>
          <w:color w:val="auto"/>
          <w:sz w:val="36"/>
          <w:szCs w:val="36"/>
          <w14:shadow w14:blurRad="50800" w14:dist="38100" w14:dir="2700000" w14:sx="100000" w14:sy="100000" w14:kx="0" w14:ky="0" w14:algn="tl">
            <w14:srgbClr w14:val="000000">
              <w14:alpha w14:val="60000"/>
            </w14:srgbClr>
          </w14:shadow>
        </w:rPr>
        <w:t>6</w:t>
      </w:r>
      <w:r w:rsidR="00F70A0A" w:rsidRPr="008F564A">
        <w:rPr>
          <w:rFonts w:ascii="Candara" w:hAnsi="Candara"/>
          <w:color w:val="auto"/>
          <w:sz w:val="36"/>
          <w:szCs w:val="36"/>
          <w14:shadow w14:blurRad="50800" w14:dist="38100" w14:dir="2700000" w14:sx="100000" w14:sy="100000" w14:kx="0" w14:ky="0" w14:algn="tl">
            <w14:srgbClr w14:val="000000">
              <w14:alpha w14:val="60000"/>
            </w14:srgbClr>
          </w14:shadow>
        </w:rPr>
        <w:t>.0</w:t>
      </w:r>
      <w:r w:rsidR="00F70A0A" w:rsidRPr="008F564A">
        <w:rPr>
          <w:rFonts w:ascii="Candara" w:hAnsi="Candara"/>
          <w:color w:val="auto"/>
          <w:sz w:val="36"/>
          <w:szCs w:val="36"/>
          <w14:shadow w14:blurRad="50800" w14:dist="38100" w14:dir="2700000" w14:sx="100000" w14:sy="100000" w14:kx="0" w14:ky="0" w14:algn="tl">
            <w14:srgbClr w14:val="000000">
              <w14:alpha w14:val="60000"/>
            </w14:srgbClr>
          </w14:shadow>
        </w:rPr>
        <w:tab/>
        <w:t>Plan Approval &amp; Communication Strategy</w:t>
      </w:r>
    </w:p>
    <w:p w:rsidR="00F70A0A" w:rsidRPr="00D26B7C" w:rsidRDefault="00F70A0A" w:rsidP="00F70A0A">
      <w:pPr>
        <w:pStyle w:val="Default"/>
        <w:jc w:val="both"/>
        <w:rPr>
          <w:rFonts w:ascii="Arial" w:hAnsi="Arial" w:cs="Arial"/>
          <w:b/>
          <w:sz w:val="22"/>
          <w:szCs w:val="22"/>
        </w:rPr>
      </w:pPr>
    </w:p>
    <w:p w:rsidR="00F70A0A" w:rsidRPr="00D26B7C" w:rsidRDefault="00F70A0A" w:rsidP="00F70A0A">
      <w:pPr>
        <w:autoSpaceDE w:val="0"/>
        <w:autoSpaceDN w:val="0"/>
        <w:adjustRightInd w:val="0"/>
        <w:jc w:val="both"/>
        <w:rPr>
          <w:rFonts w:ascii="Arial" w:hAnsi="Arial" w:cs="Arial"/>
          <w:color w:val="000000"/>
          <w:sz w:val="22"/>
          <w:szCs w:val="22"/>
        </w:rPr>
      </w:pPr>
      <w:r w:rsidRPr="00D26B7C">
        <w:rPr>
          <w:rFonts w:ascii="Arial" w:hAnsi="Arial" w:cs="Arial"/>
          <w:color w:val="000000"/>
          <w:sz w:val="22"/>
          <w:szCs w:val="22"/>
        </w:rPr>
        <w:softHyphen/>
      </w:r>
      <w:r w:rsidRPr="00D26B7C">
        <w:rPr>
          <w:rFonts w:ascii="Arial" w:hAnsi="Arial" w:cs="Arial"/>
          <w:color w:val="000000"/>
          <w:sz w:val="22"/>
          <w:szCs w:val="22"/>
        </w:rPr>
        <w:softHyphen/>
      </w:r>
      <w:r w:rsidRPr="00D26B7C">
        <w:rPr>
          <w:rFonts w:ascii="Arial" w:hAnsi="Arial" w:cs="Arial"/>
          <w:color w:val="000000"/>
          <w:sz w:val="22"/>
          <w:szCs w:val="22"/>
        </w:rPr>
        <w:softHyphen/>
      </w:r>
      <w:r w:rsidRPr="00D26B7C">
        <w:rPr>
          <w:rFonts w:ascii="Arial" w:hAnsi="Arial" w:cs="Arial"/>
          <w:color w:val="000000"/>
          <w:sz w:val="22"/>
          <w:szCs w:val="22"/>
        </w:rPr>
        <w:softHyphen/>
      </w:r>
      <w:r w:rsidRPr="00D26B7C">
        <w:rPr>
          <w:rFonts w:ascii="Arial" w:hAnsi="Arial" w:cs="Arial"/>
          <w:color w:val="000000"/>
          <w:sz w:val="22"/>
          <w:szCs w:val="22"/>
        </w:rPr>
        <w:softHyphen/>
      </w:r>
      <w:r w:rsidRPr="00D26B7C">
        <w:rPr>
          <w:rFonts w:ascii="Arial" w:hAnsi="Arial" w:cs="Arial"/>
          <w:color w:val="000000"/>
          <w:sz w:val="22"/>
          <w:szCs w:val="22"/>
        </w:rPr>
        <w:softHyphen/>
      </w:r>
      <w:r w:rsidRPr="00D26B7C">
        <w:rPr>
          <w:rFonts w:ascii="Arial" w:hAnsi="Arial" w:cs="Arial"/>
          <w:color w:val="000000"/>
          <w:sz w:val="22"/>
          <w:szCs w:val="22"/>
        </w:rPr>
        <w:softHyphen/>
      </w:r>
      <w:r w:rsidRPr="00D26B7C">
        <w:rPr>
          <w:rFonts w:ascii="Arial" w:hAnsi="Arial" w:cs="Arial"/>
          <w:color w:val="000000"/>
          <w:sz w:val="22"/>
          <w:szCs w:val="22"/>
        </w:rPr>
        <w:softHyphen/>
      </w:r>
      <w:r w:rsidRPr="00D26B7C">
        <w:rPr>
          <w:rFonts w:ascii="Arial" w:hAnsi="Arial" w:cs="Arial"/>
          <w:color w:val="000000"/>
          <w:sz w:val="22"/>
          <w:szCs w:val="22"/>
        </w:rPr>
        <w:softHyphen/>
      </w:r>
      <w:r w:rsidRPr="00D26B7C">
        <w:rPr>
          <w:rFonts w:ascii="Arial" w:hAnsi="Arial" w:cs="Arial"/>
          <w:color w:val="000000"/>
          <w:sz w:val="22"/>
          <w:szCs w:val="22"/>
        </w:rPr>
        <w:softHyphen/>
      </w:r>
      <w:r w:rsidRPr="00D26B7C">
        <w:rPr>
          <w:rFonts w:ascii="Arial" w:hAnsi="Arial" w:cs="Arial"/>
          <w:color w:val="000000"/>
          <w:sz w:val="22"/>
          <w:szCs w:val="22"/>
        </w:rPr>
        <w:softHyphen/>
      </w:r>
      <w:r w:rsidRPr="00D26B7C">
        <w:rPr>
          <w:rFonts w:ascii="Arial" w:hAnsi="Arial" w:cs="Arial"/>
          <w:color w:val="000000"/>
          <w:sz w:val="22"/>
          <w:szCs w:val="22"/>
        </w:rPr>
        <w:softHyphen/>
      </w:r>
      <w:r w:rsidRPr="00D26B7C">
        <w:rPr>
          <w:rFonts w:ascii="Arial" w:hAnsi="Arial" w:cs="Arial"/>
          <w:color w:val="000000"/>
          <w:sz w:val="22"/>
          <w:szCs w:val="22"/>
        </w:rPr>
        <w:softHyphen/>
      </w:r>
      <w:r w:rsidRPr="00D26B7C">
        <w:rPr>
          <w:rFonts w:ascii="Arial" w:hAnsi="Arial" w:cs="Arial"/>
          <w:color w:val="000000"/>
          <w:sz w:val="22"/>
          <w:szCs w:val="22"/>
        </w:rPr>
        <w:softHyphen/>
      </w:r>
      <w:r w:rsidRPr="00D26B7C">
        <w:rPr>
          <w:rFonts w:ascii="Arial" w:hAnsi="Arial" w:cs="Arial"/>
          <w:color w:val="000000"/>
          <w:sz w:val="22"/>
          <w:szCs w:val="22"/>
        </w:rPr>
        <w:softHyphen/>
      </w:r>
      <w:r w:rsidRPr="00D26B7C">
        <w:rPr>
          <w:rFonts w:ascii="Arial" w:hAnsi="Arial" w:cs="Arial"/>
          <w:color w:val="000000"/>
          <w:sz w:val="22"/>
          <w:szCs w:val="22"/>
        </w:rPr>
        <w:softHyphen/>
      </w:r>
      <w:r w:rsidRPr="00D26B7C">
        <w:rPr>
          <w:rFonts w:ascii="Arial" w:hAnsi="Arial" w:cs="Arial"/>
          <w:color w:val="000000"/>
          <w:sz w:val="22"/>
          <w:szCs w:val="22"/>
        </w:rPr>
        <w:softHyphen/>
      </w:r>
      <w:r w:rsidRPr="00D26B7C">
        <w:rPr>
          <w:rFonts w:ascii="Arial" w:hAnsi="Arial" w:cs="Arial"/>
          <w:color w:val="000000"/>
          <w:sz w:val="22"/>
          <w:szCs w:val="22"/>
        </w:rPr>
        <w:softHyphen/>
      </w:r>
      <w:r w:rsidRPr="00D26B7C">
        <w:rPr>
          <w:rFonts w:ascii="Arial" w:hAnsi="Arial" w:cs="Arial"/>
          <w:color w:val="000000"/>
          <w:sz w:val="22"/>
          <w:szCs w:val="22"/>
        </w:rPr>
        <w:softHyphen/>
      </w:r>
      <w:r w:rsidRPr="00D26B7C">
        <w:rPr>
          <w:rFonts w:ascii="Arial" w:hAnsi="Arial" w:cs="Arial"/>
          <w:color w:val="000000"/>
          <w:sz w:val="22"/>
          <w:szCs w:val="22"/>
        </w:rPr>
        <w:softHyphen/>
        <w:t xml:space="preserve">Transit Management Team approved the Accessibility Plan at its </w:t>
      </w:r>
      <w:r w:rsidR="00A61F8E">
        <w:rPr>
          <w:rFonts w:ascii="Arial" w:hAnsi="Arial" w:cs="Arial"/>
          <w:color w:val="000000"/>
          <w:sz w:val="22"/>
          <w:szCs w:val="22"/>
        </w:rPr>
        <w:t>January 14</w:t>
      </w:r>
      <w:r w:rsidR="00A61F8E" w:rsidRPr="00A61F8E">
        <w:rPr>
          <w:rFonts w:ascii="Arial" w:hAnsi="Arial" w:cs="Arial"/>
          <w:color w:val="000000"/>
          <w:sz w:val="22"/>
          <w:szCs w:val="22"/>
          <w:vertAlign w:val="superscript"/>
        </w:rPr>
        <w:t>th</w:t>
      </w:r>
      <w:r w:rsidR="00A61F8E">
        <w:rPr>
          <w:rFonts w:ascii="Arial" w:hAnsi="Arial" w:cs="Arial"/>
          <w:color w:val="000000"/>
          <w:sz w:val="22"/>
          <w:szCs w:val="22"/>
        </w:rPr>
        <w:t>, 2014</w:t>
      </w:r>
      <w:r w:rsidRPr="00D26B7C">
        <w:rPr>
          <w:rFonts w:ascii="Arial" w:hAnsi="Arial" w:cs="Arial"/>
          <w:color w:val="000000"/>
          <w:sz w:val="22"/>
          <w:szCs w:val="22"/>
        </w:rPr>
        <w:t xml:space="preserve"> meeting. The required communication of the plan will include the following:</w:t>
      </w:r>
    </w:p>
    <w:p w:rsidR="00F70A0A" w:rsidRPr="00D26B7C" w:rsidRDefault="00F70A0A" w:rsidP="00F70A0A">
      <w:pPr>
        <w:autoSpaceDE w:val="0"/>
        <w:autoSpaceDN w:val="0"/>
        <w:adjustRightInd w:val="0"/>
        <w:rPr>
          <w:rFonts w:ascii="Arial" w:hAnsi="Arial" w:cs="Arial"/>
          <w:color w:val="000000"/>
          <w:sz w:val="22"/>
          <w:szCs w:val="22"/>
        </w:rPr>
      </w:pPr>
    </w:p>
    <w:p w:rsidR="00F70A0A" w:rsidRPr="00D26B7C" w:rsidRDefault="001E7EB4" w:rsidP="00F70A0A">
      <w:pPr>
        <w:numPr>
          <w:ilvl w:val="0"/>
          <w:numId w:val="9"/>
        </w:numPr>
        <w:autoSpaceDE w:val="0"/>
        <w:autoSpaceDN w:val="0"/>
        <w:adjustRightInd w:val="0"/>
        <w:jc w:val="both"/>
        <w:rPr>
          <w:rFonts w:ascii="Arial" w:hAnsi="Arial" w:cs="Arial"/>
          <w:color w:val="000000"/>
          <w:sz w:val="22"/>
          <w:szCs w:val="22"/>
        </w:rPr>
      </w:pPr>
      <w:r>
        <w:rPr>
          <w:rFonts w:ascii="Arial" w:hAnsi="Arial" w:cs="Arial"/>
          <w:color w:val="000000"/>
          <w:sz w:val="22"/>
          <w:szCs w:val="22"/>
        </w:rPr>
        <w:t>R</w:t>
      </w:r>
      <w:r w:rsidR="00F70A0A" w:rsidRPr="00D26B7C">
        <w:rPr>
          <w:rFonts w:ascii="Arial" w:hAnsi="Arial" w:cs="Arial"/>
          <w:color w:val="000000"/>
          <w:sz w:val="22"/>
          <w:szCs w:val="22"/>
        </w:rPr>
        <w:t>elease of the approved report to the City of Mississauga’s Accessibility Advisory Committee</w:t>
      </w:r>
      <w:r w:rsidR="0007467F">
        <w:rPr>
          <w:rFonts w:ascii="Arial" w:hAnsi="Arial" w:cs="Arial"/>
          <w:color w:val="000000"/>
          <w:sz w:val="22"/>
          <w:szCs w:val="22"/>
        </w:rPr>
        <w:t>;</w:t>
      </w:r>
    </w:p>
    <w:p w:rsidR="00F70A0A" w:rsidRPr="00D26B7C" w:rsidRDefault="00F70A0A" w:rsidP="00F70A0A">
      <w:pPr>
        <w:autoSpaceDE w:val="0"/>
        <w:autoSpaceDN w:val="0"/>
        <w:adjustRightInd w:val="0"/>
        <w:jc w:val="both"/>
        <w:rPr>
          <w:rFonts w:ascii="Arial" w:hAnsi="Arial" w:cs="Arial"/>
          <w:color w:val="000000"/>
          <w:sz w:val="22"/>
          <w:szCs w:val="22"/>
        </w:rPr>
      </w:pPr>
    </w:p>
    <w:p w:rsidR="00F70A0A" w:rsidRPr="00D26B7C" w:rsidRDefault="001E7EB4" w:rsidP="00F70A0A">
      <w:pPr>
        <w:numPr>
          <w:ilvl w:val="0"/>
          <w:numId w:val="9"/>
        </w:numPr>
        <w:autoSpaceDE w:val="0"/>
        <w:autoSpaceDN w:val="0"/>
        <w:adjustRightInd w:val="0"/>
        <w:jc w:val="both"/>
        <w:rPr>
          <w:rFonts w:ascii="Arial" w:hAnsi="Arial" w:cs="Arial"/>
          <w:color w:val="000000"/>
          <w:sz w:val="22"/>
          <w:szCs w:val="22"/>
        </w:rPr>
      </w:pPr>
      <w:r>
        <w:rPr>
          <w:rFonts w:ascii="Arial" w:hAnsi="Arial" w:cs="Arial"/>
          <w:color w:val="000000"/>
          <w:sz w:val="22"/>
          <w:szCs w:val="22"/>
        </w:rPr>
        <w:t>I</w:t>
      </w:r>
      <w:r w:rsidR="00F70A0A" w:rsidRPr="00D26B7C">
        <w:rPr>
          <w:rFonts w:ascii="Arial" w:hAnsi="Arial" w:cs="Arial"/>
          <w:color w:val="000000"/>
          <w:sz w:val="22"/>
          <w:szCs w:val="22"/>
        </w:rPr>
        <w:t>nclusion of the approved report in the City of Mississauga’s Accessibility Plan</w:t>
      </w:r>
      <w:r w:rsidR="0007467F">
        <w:rPr>
          <w:rFonts w:ascii="Arial" w:hAnsi="Arial" w:cs="Arial"/>
          <w:color w:val="000000"/>
          <w:sz w:val="22"/>
          <w:szCs w:val="22"/>
        </w:rPr>
        <w:t>;</w:t>
      </w:r>
    </w:p>
    <w:p w:rsidR="00F70A0A" w:rsidRPr="00D26B7C" w:rsidRDefault="00F70A0A" w:rsidP="00F70A0A">
      <w:pPr>
        <w:autoSpaceDE w:val="0"/>
        <w:autoSpaceDN w:val="0"/>
        <w:adjustRightInd w:val="0"/>
        <w:jc w:val="both"/>
        <w:rPr>
          <w:rFonts w:ascii="Arial" w:hAnsi="Arial" w:cs="Arial"/>
          <w:color w:val="000000"/>
          <w:sz w:val="22"/>
          <w:szCs w:val="22"/>
        </w:rPr>
      </w:pPr>
    </w:p>
    <w:p w:rsidR="00F70A0A" w:rsidRPr="00D26B7C" w:rsidRDefault="001E7EB4" w:rsidP="00F70A0A">
      <w:pPr>
        <w:numPr>
          <w:ilvl w:val="0"/>
          <w:numId w:val="9"/>
        </w:numPr>
        <w:autoSpaceDE w:val="0"/>
        <w:autoSpaceDN w:val="0"/>
        <w:adjustRightInd w:val="0"/>
        <w:jc w:val="both"/>
        <w:rPr>
          <w:rFonts w:ascii="Arial" w:hAnsi="Arial" w:cs="Arial"/>
          <w:color w:val="000000"/>
          <w:sz w:val="22"/>
          <w:szCs w:val="22"/>
        </w:rPr>
      </w:pPr>
      <w:r>
        <w:rPr>
          <w:rFonts w:ascii="Arial" w:hAnsi="Arial" w:cs="Arial"/>
          <w:color w:val="000000"/>
          <w:sz w:val="22"/>
          <w:szCs w:val="22"/>
        </w:rPr>
        <w:t>I</w:t>
      </w:r>
      <w:r w:rsidR="00F70A0A" w:rsidRPr="00D26B7C">
        <w:rPr>
          <w:rFonts w:ascii="Arial" w:hAnsi="Arial" w:cs="Arial"/>
          <w:color w:val="000000"/>
          <w:sz w:val="22"/>
          <w:szCs w:val="22"/>
        </w:rPr>
        <w:t>nclusion of the approved report on MiWay’s website (</w:t>
      </w:r>
      <w:hyperlink r:id="rId14" w:history="1">
        <w:r w:rsidR="00F70A0A" w:rsidRPr="009522D3">
          <w:rPr>
            <w:rStyle w:val="Hyperlink"/>
            <w:rFonts w:ascii="Arial" w:hAnsi="Arial" w:cs="Arial"/>
            <w:sz w:val="22"/>
            <w:szCs w:val="22"/>
          </w:rPr>
          <w:t>www.miway.ca/accessibleservice</w:t>
        </w:r>
      </w:hyperlink>
      <w:r w:rsidR="00F70A0A" w:rsidRPr="00D26B7C">
        <w:rPr>
          <w:rFonts w:ascii="Arial" w:hAnsi="Arial" w:cs="Arial"/>
          <w:color w:val="000000"/>
          <w:sz w:val="22"/>
          <w:szCs w:val="22"/>
        </w:rPr>
        <w:t>)</w:t>
      </w:r>
      <w:r w:rsidR="0007467F">
        <w:rPr>
          <w:rFonts w:ascii="Arial" w:hAnsi="Arial" w:cs="Arial"/>
          <w:color w:val="000000"/>
          <w:sz w:val="22"/>
          <w:szCs w:val="22"/>
        </w:rPr>
        <w:t>; and</w:t>
      </w:r>
    </w:p>
    <w:p w:rsidR="00F70A0A" w:rsidRPr="00D26B7C" w:rsidRDefault="00F70A0A" w:rsidP="00F70A0A">
      <w:pPr>
        <w:autoSpaceDE w:val="0"/>
        <w:autoSpaceDN w:val="0"/>
        <w:adjustRightInd w:val="0"/>
        <w:ind w:left="360"/>
        <w:jc w:val="both"/>
        <w:rPr>
          <w:rFonts w:ascii="Arial" w:hAnsi="Arial" w:cs="Arial"/>
          <w:color w:val="000000"/>
          <w:sz w:val="22"/>
          <w:szCs w:val="22"/>
        </w:rPr>
      </w:pPr>
    </w:p>
    <w:p w:rsidR="00F70A0A" w:rsidRPr="00D26B7C" w:rsidRDefault="001E7EB4" w:rsidP="00F70A0A">
      <w:pPr>
        <w:numPr>
          <w:ilvl w:val="0"/>
          <w:numId w:val="9"/>
        </w:numPr>
        <w:autoSpaceDE w:val="0"/>
        <w:autoSpaceDN w:val="0"/>
        <w:adjustRightInd w:val="0"/>
        <w:jc w:val="both"/>
        <w:rPr>
          <w:rFonts w:ascii="Arial" w:hAnsi="Arial" w:cs="Arial"/>
          <w:color w:val="000000"/>
          <w:sz w:val="22"/>
          <w:szCs w:val="22"/>
        </w:rPr>
      </w:pPr>
      <w:r>
        <w:rPr>
          <w:rFonts w:ascii="Arial" w:hAnsi="Arial" w:cs="Arial"/>
          <w:color w:val="000000"/>
          <w:sz w:val="22"/>
          <w:szCs w:val="22"/>
        </w:rPr>
        <w:t>N</w:t>
      </w:r>
      <w:r w:rsidR="00F70A0A" w:rsidRPr="00D26B7C">
        <w:rPr>
          <w:rFonts w:ascii="Arial" w:hAnsi="Arial" w:cs="Arial"/>
          <w:color w:val="000000"/>
          <w:sz w:val="22"/>
          <w:szCs w:val="22"/>
        </w:rPr>
        <w:t>otification of the availability of the approved report in the ‘Accessib</w:t>
      </w:r>
      <w:r w:rsidR="0007467F">
        <w:rPr>
          <w:rFonts w:ascii="Arial" w:hAnsi="Arial" w:cs="Arial"/>
          <w:color w:val="000000"/>
          <w:sz w:val="22"/>
          <w:szCs w:val="22"/>
        </w:rPr>
        <w:t>le Bus Services</w:t>
      </w:r>
      <w:r w:rsidR="00F70A0A" w:rsidRPr="00D26B7C">
        <w:rPr>
          <w:rFonts w:ascii="Arial" w:hAnsi="Arial" w:cs="Arial"/>
          <w:color w:val="000000"/>
          <w:sz w:val="22"/>
          <w:szCs w:val="22"/>
        </w:rPr>
        <w:t xml:space="preserve">’ </w:t>
      </w:r>
      <w:r w:rsidR="0007467F">
        <w:rPr>
          <w:rFonts w:ascii="Arial" w:hAnsi="Arial" w:cs="Arial"/>
          <w:color w:val="000000"/>
          <w:sz w:val="22"/>
          <w:szCs w:val="22"/>
        </w:rPr>
        <w:t>b</w:t>
      </w:r>
      <w:r w:rsidR="00F70A0A" w:rsidRPr="00D26B7C">
        <w:rPr>
          <w:rFonts w:ascii="Arial" w:hAnsi="Arial" w:cs="Arial"/>
          <w:color w:val="000000"/>
          <w:sz w:val="22"/>
          <w:szCs w:val="22"/>
        </w:rPr>
        <w:t>rochure</w:t>
      </w:r>
      <w:r>
        <w:rPr>
          <w:rFonts w:ascii="Arial" w:hAnsi="Arial" w:cs="Arial"/>
          <w:color w:val="000000"/>
          <w:sz w:val="22"/>
          <w:szCs w:val="22"/>
        </w:rPr>
        <w:t>.</w:t>
      </w:r>
    </w:p>
    <w:p w:rsidR="00F70A0A" w:rsidRPr="008F564A" w:rsidRDefault="0062231F" w:rsidP="004B6264">
      <w:pPr>
        <w:pStyle w:val="Heading1"/>
        <w:rPr>
          <w:rFonts w:ascii="Candara" w:hAnsi="Candara"/>
          <w:color w:val="auto"/>
          <w:sz w:val="36"/>
          <w:szCs w:val="36"/>
          <w14:shadow w14:blurRad="50800" w14:dist="38100" w14:dir="2700000" w14:sx="100000" w14:sy="100000" w14:kx="0" w14:ky="0" w14:algn="tl">
            <w14:srgbClr w14:val="000000">
              <w14:alpha w14:val="60000"/>
            </w14:srgbClr>
          </w14:shadow>
        </w:rPr>
      </w:pPr>
      <w:r>
        <w:rPr>
          <w:rFonts w:ascii="Candara" w:hAnsi="Candara"/>
          <w:color w:val="auto"/>
          <w:sz w:val="36"/>
          <w:szCs w:val="36"/>
          <w14:shadow w14:blurRad="50800" w14:dist="38100" w14:dir="2700000" w14:sx="100000" w14:sy="100000" w14:kx="0" w14:ky="0" w14:algn="tl">
            <w14:srgbClr w14:val="000000">
              <w14:alpha w14:val="60000"/>
            </w14:srgbClr>
          </w14:shadow>
        </w:rPr>
        <w:t>7</w:t>
      </w:r>
      <w:r w:rsidR="00817347">
        <w:rPr>
          <w:rFonts w:ascii="Candara" w:hAnsi="Candara"/>
          <w:color w:val="auto"/>
          <w:sz w:val="36"/>
          <w:szCs w:val="36"/>
          <w14:shadow w14:blurRad="50800" w14:dist="38100" w14:dir="2700000" w14:sx="100000" w14:sy="100000" w14:kx="0" w14:ky="0" w14:algn="tl">
            <w14:srgbClr w14:val="000000">
              <w14:alpha w14:val="60000"/>
            </w14:srgbClr>
          </w14:shadow>
        </w:rPr>
        <w:t>.0</w:t>
      </w:r>
      <w:r w:rsidR="00817347">
        <w:rPr>
          <w:rFonts w:ascii="Candara" w:hAnsi="Candara"/>
          <w:color w:val="auto"/>
          <w:sz w:val="36"/>
          <w:szCs w:val="36"/>
          <w14:shadow w14:blurRad="50800" w14:dist="38100" w14:dir="2700000" w14:sx="100000" w14:sy="100000" w14:kx="0" w14:ky="0" w14:algn="tl">
            <w14:srgbClr w14:val="000000">
              <w14:alpha w14:val="60000"/>
            </w14:srgbClr>
          </w14:shadow>
        </w:rPr>
        <w:tab/>
        <w:t>Conclusion &amp; Next Steps</w:t>
      </w:r>
    </w:p>
    <w:p w:rsidR="00F70A0A" w:rsidRPr="00D26B7C" w:rsidRDefault="00F70A0A" w:rsidP="00F70A0A">
      <w:pPr>
        <w:autoSpaceDE w:val="0"/>
        <w:autoSpaceDN w:val="0"/>
        <w:adjustRightInd w:val="0"/>
        <w:jc w:val="both"/>
        <w:rPr>
          <w:rFonts w:ascii="Arial" w:hAnsi="Arial" w:cs="Arial"/>
          <w:color w:val="000000"/>
          <w:sz w:val="22"/>
          <w:szCs w:val="22"/>
        </w:rPr>
      </w:pPr>
    </w:p>
    <w:p w:rsidR="00F70A0A" w:rsidRPr="00D26B7C" w:rsidRDefault="00F70A0A" w:rsidP="00F70A0A">
      <w:pPr>
        <w:autoSpaceDE w:val="0"/>
        <w:autoSpaceDN w:val="0"/>
        <w:adjustRightInd w:val="0"/>
        <w:jc w:val="both"/>
        <w:rPr>
          <w:rFonts w:ascii="Arial" w:hAnsi="Arial" w:cs="Arial"/>
          <w:sz w:val="22"/>
          <w:szCs w:val="22"/>
        </w:rPr>
      </w:pPr>
      <w:r w:rsidRPr="00D26B7C">
        <w:rPr>
          <w:rFonts w:ascii="Arial" w:hAnsi="Arial" w:cs="Arial"/>
          <w:sz w:val="22"/>
          <w:szCs w:val="22"/>
        </w:rPr>
        <w:t xml:space="preserve">MiWay has made great strides in achieving its goal of </w:t>
      </w:r>
      <w:r w:rsidR="001E7EB4">
        <w:rPr>
          <w:rFonts w:ascii="Arial" w:hAnsi="Arial" w:cs="Arial"/>
          <w:sz w:val="22"/>
          <w:szCs w:val="22"/>
        </w:rPr>
        <w:t>being a</w:t>
      </w:r>
      <w:r w:rsidR="000A2442">
        <w:rPr>
          <w:rFonts w:ascii="Arial" w:hAnsi="Arial" w:cs="Arial"/>
          <w:sz w:val="22"/>
          <w:szCs w:val="22"/>
        </w:rPr>
        <w:t>n</w:t>
      </w:r>
      <w:r w:rsidR="001E7EB4">
        <w:rPr>
          <w:rFonts w:ascii="Arial" w:hAnsi="Arial" w:cs="Arial"/>
          <w:sz w:val="22"/>
          <w:szCs w:val="22"/>
        </w:rPr>
        <w:t xml:space="preserve"> </w:t>
      </w:r>
      <w:r w:rsidRPr="00D26B7C">
        <w:rPr>
          <w:rFonts w:ascii="Arial" w:hAnsi="Arial" w:cs="Arial"/>
          <w:sz w:val="22"/>
          <w:szCs w:val="22"/>
        </w:rPr>
        <w:t xml:space="preserve">accessible transit </w:t>
      </w:r>
      <w:r w:rsidR="000A2442">
        <w:rPr>
          <w:rFonts w:ascii="Arial" w:hAnsi="Arial" w:cs="Arial"/>
          <w:sz w:val="22"/>
          <w:szCs w:val="22"/>
        </w:rPr>
        <w:t xml:space="preserve">service </w:t>
      </w:r>
      <w:r w:rsidRPr="00D26B7C">
        <w:rPr>
          <w:rFonts w:ascii="Arial" w:hAnsi="Arial" w:cs="Arial"/>
          <w:sz w:val="22"/>
          <w:szCs w:val="22"/>
        </w:rPr>
        <w:t xml:space="preserve">for all City of Mississauga residents. </w:t>
      </w:r>
    </w:p>
    <w:p w:rsidR="00F70A0A" w:rsidRPr="00D26B7C" w:rsidRDefault="00F70A0A" w:rsidP="00F70A0A">
      <w:pPr>
        <w:autoSpaceDE w:val="0"/>
        <w:autoSpaceDN w:val="0"/>
        <w:adjustRightInd w:val="0"/>
        <w:jc w:val="both"/>
        <w:rPr>
          <w:rFonts w:ascii="Arial" w:hAnsi="Arial" w:cs="Arial"/>
          <w:sz w:val="22"/>
          <w:szCs w:val="22"/>
        </w:rPr>
      </w:pPr>
    </w:p>
    <w:p w:rsidR="00F70A0A" w:rsidRPr="00D26B7C" w:rsidRDefault="00F70A0A" w:rsidP="00F70A0A">
      <w:pPr>
        <w:autoSpaceDE w:val="0"/>
        <w:autoSpaceDN w:val="0"/>
        <w:adjustRightInd w:val="0"/>
        <w:jc w:val="both"/>
        <w:rPr>
          <w:rFonts w:ascii="Arial" w:hAnsi="Arial" w:cs="Arial"/>
          <w:color w:val="000000"/>
          <w:sz w:val="22"/>
          <w:szCs w:val="22"/>
        </w:rPr>
      </w:pPr>
      <w:r w:rsidRPr="00D26B7C">
        <w:rPr>
          <w:rFonts w:ascii="Arial" w:hAnsi="Arial" w:cs="Arial"/>
          <w:color w:val="000000"/>
          <w:sz w:val="22"/>
          <w:szCs w:val="22"/>
        </w:rPr>
        <w:t>MiWay’s Accessibility Plan provides an update on activities MiWay has undertaken to improve accessibility to all of its services and facilities. This Plan summarises the results, to date, of the extensive planning and implementation activities MiWay has undertaken over the years to make the system more accessible.</w:t>
      </w:r>
    </w:p>
    <w:p w:rsidR="00F70A0A" w:rsidRPr="00D26B7C" w:rsidRDefault="00F70A0A" w:rsidP="00F70A0A">
      <w:pPr>
        <w:autoSpaceDE w:val="0"/>
        <w:autoSpaceDN w:val="0"/>
        <w:adjustRightInd w:val="0"/>
        <w:jc w:val="both"/>
        <w:rPr>
          <w:rFonts w:ascii="Arial" w:hAnsi="Arial" w:cs="Arial"/>
          <w:sz w:val="22"/>
          <w:szCs w:val="22"/>
        </w:rPr>
      </w:pPr>
      <w:r w:rsidRPr="00D26B7C">
        <w:rPr>
          <w:rFonts w:ascii="Arial" w:hAnsi="Arial" w:cs="Arial"/>
          <w:sz w:val="22"/>
          <w:szCs w:val="22"/>
        </w:rPr>
        <w:t xml:space="preserve">                 </w:t>
      </w:r>
    </w:p>
    <w:p w:rsidR="00F70A0A" w:rsidRDefault="00F70A0A" w:rsidP="00F70A0A">
      <w:pPr>
        <w:autoSpaceDE w:val="0"/>
        <w:autoSpaceDN w:val="0"/>
        <w:adjustRightInd w:val="0"/>
        <w:jc w:val="both"/>
        <w:rPr>
          <w:rFonts w:ascii="Arial" w:hAnsi="Arial" w:cs="Arial"/>
          <w:color w:val="000000"/>
          <w:sz w:val="22"/>
          <w:szCs w:val="22"/>
        </w:rPr>
      </w:pPr>
      <w:r w:rsidRPr="00D26B7C">
        <w:rPr>
          <w:rFonts w:ascii="Arial" w:hAnsi="Arial" w:cs="Arial"/>
          <w:color w:val="000000"/>
          <w:sz w:val="22"/>
          <w:szCs w:val="22"/>
        </w:rPr>
        <w:t xml:space="preserve">Where feasible, MiWay is incorporating Universal Design Principles into the design of </w:t>
      </w:r>
      <w:r w:rsidR="001E7EB4">
        <w:rPr>
          <w:rFonts w:ascii="Arial" w:hAnsi="Arial" w:cs="Arial"/>
          <w:color w:val="000000"/>
          <w:sz w:val="22"/>
          <w:szCs w:val="22"/>
        </w:rPr>
        <w:t>the</w:t>
      </w:r>
      <w:r w:rsidRPr="00D26B7C">
        <w:rPr>
          <w:rFonts w:ascii="Arial" w:hAnsi="Arial" w:cs="Arial"/>
          <w:color w:val="000000"/>
          <w:sz w:val="22"/>
          <w:szCs w:val="22"/>
        </w:rPr>
        <w:t xml:space="preserve"> system and the supporting infrastructure.  By adopting </w:t>
      </w:r>
      <w:proofErr w:type="gramStart"/>
      <w:r w:rsidRPr="00D26B7C">
        <w:rPr>
          <w:rFonts w:ascii="Arial" w:hAnsi="Arial" w:cs="Arial"/>
          <w:color w:val="000000"/>
          <w:sz w:val="22"/>
          <w:szCs w:val="22"/>
        </w:rPr>
        <w:t>these</w:t>
      </w:r>
      <w:proofErr w:type="gramEnd"/>
      <w:r w:rsidRPr="00D26B7C">
        <w:rPr>
          <w:rFonts w:ascii="Arial" w:hAnsi="Arial" w:cs="Arial"/>
          <w:color w:val="000000"/>
          <w:sz w:val="22"/>
          <w:szCs w:val="22"/>
        </w:rPr>
        <w:t xml:space="preserve"> Principles </w:t>
      </w:r>
      <w:r w:rsidR="00BB6AF8">
        <w:rPr>
          <w:rFonts w:ascii="Arial" w:hAnsi="Arial" w:cs="Arial"/>
          <w:color w:val="000000"/>
          <w:sz w:val="22"/>
          <w:szCs w:val="22"/>
        </w:rPr>
        <w:t>MiWay</w:t>
      </w:r>
      <w:r w:rsidRPr="00D26B7C">
        <w:rPr>
          <w:rFonts w:ascii="Arial" w:hAnsi="Arial" w:cs="Arial"/>
          <w:color w:val="000000"/>
          <w:sz w:val="22"/>
          <w:szCs w:val="22"/>
        </w:rPr>
        <w:t xml:space="preserve"> </w:t>
      </w:r>
      <w:r w:rsidR="001E7EB4">
        <w:rPr>
          <w:rFonts w:ascii="Arial" w:hAnsi="Arial" w:cs="Arial"/>
          <w:color w:val="000000"/>
          <w:sz w:val="22"/>
          <w:szCs w:val="22"/>
        </w:rPr>
        <w:t>is</w:t>
      </w:r>
      <w:r w:rsidRPr="00D26B7C">
        <w:rPr>
          <w:rFonts w:ascii="Arial" w:hAnsi="Arial" w:cs="Arial"/>
          <w:color w:val="000000"/>
          <w:sz w:val="22"/>
          <w:szCs w:val="22"/>
        </w:rPr>
        <w:t xml:space="preserve"> confident that - in time - the services offered by MiWay will accommodate the needs of not just the </w:t>
      </w:r>
      <w:r>
        <w:rPr>
          <w:rFonts w:ascii="Arial" w:hAnsi="Arial" w:cs="Arial"/>
          <w:color w:val="000000"/>
          <w:sz w:val="22"/>
          <w:szCs w:val="22"/>
        </w:rPr>
        <w:t xml:space="preserve">disability </w:t>
      </w:r>
      <w:r w:rsidRPr="00D26B7C">
        <w:rPr>
          <w:rFonts w:ascii="Arial" w:hAnsi="Arial" w:cs="Arial"/>
          <w:color w:val="000000"/>
          <w:sz w:val="22"/>
          <w:szCs w:val="22"/>
        </w:rPr>
        <w:t>community but the greater population.</w:t>
      </w:r>
      <w:r w:rsidRPr="00DE4652">
        <w:rPr>
          <w:rFonts w:ascii="Arial" w:hAnsi="Arial" w:cs="Arial"/>
          <w:color w:val="000000"/>
          <w:sz w:val="22"/>
          <w:szCs w:val="22"/>
        </w:rPr>
        <w:t xml:space="preserve"> </w:t>
      </w:r>
    </w:p>
    <w:p w:rsidR="0007467F" w:rsidRDefault="0007467F" w:rsidP="00F70A0A">
      <w:pPr>
        <w:autoSpaceDE w:val="0"/>
        <w:autoSpaceDN w:val="0"/>
        <w:adjustRightInd w:val="0"/>
        <w:jc w:val="both"/>
        <w:rPr>
          <w:rFonts w:ascii="Candara" w:hAnsi="Candara" w:cs="Arial"/>
          <w:b/>
          <w:sz w:val="36"/>
          <w:szCs w:val="36"/>
          <w14:shadow w14:blurRad="50800" w14:dist="38100" w14:dir="2700000" w14:sx="100000" w14:sy="100000" w14:kx="0" w14:ky="0" w14:algn="tl">
            <w14:srgbClr w14:val="000000">
              <w14:alpha w14:val="60000"/>
            </w14:srgbClr>
          </w14:shadow>
        </w:rPr>
      </w:pPr>
    </w:p>
    <w:p w:rsidR="00F70A0A" w:rsidRPr="008F564A" w:rsidRDefault="0062231F" w:rsidP="004B6264">
      <w:pPr>
        <w:pStyle w:val="Heading1"/>
        <w:rPr>
          <w:rFonts w:ascii="Candara" w:hAnsi="Candara"/>
          <w:color w:val="auto"/>
          <w:sz w:val="36"/>
          <w:szCs w:val="36"/>
          <w14:shadow w14:blurRad="50800" w14:dist="38100" w14:dir="2700000" w14:sx="100000" w14:sy="100000" w14:kx="0" w14:ky="0" w14:algn="tl">
            <w14:srgbClr w14:val="000000">
              <w14:alpha w14:val="60000"/>
            </w14:srgbClr>
          </w14:shadow>
        </w:rPr>
      </w:pPr>
      <w:r>
        <w:rPr>
          <w:rFonts w:ascii="Candara" w:hAnsi="Candara"/>
          <w:color w:val="auto"/>
          <w:sz w:val="36"/>
          <w:szCs w:val="36"/>
          <w14:shadow w14:blurRad="50800" w14:dist="38100" w14:dir="2700000" w14:sx="100000" w14:sy="100000" w14:kx="0" w14:ky="0" w14:algn="tl">
            <w14:srgbClr w14:val="000000">
              <w14:alpha w14:val="60000"/>
            </w14:srgbClr>
          </w14:shadow>
        </w:rPr>
        <w:lastRenderedPageBreak/>
        <w:t>8</w:t>
      </w:r>
      <w:r w:rsidR="00F70A0A" w:rsidRPr="008F564A">
        <w:rPr>
          <w:rFonts w:ascii="Candara" w:hAnsi="Candara"/>
          <w:color w:val="auto"/>
          <w:sz w:val="36"/>
          <w:szCs w:val="36"/>
          <w14:shadow w14:blurRad="50800" w14:dist="38100" w14:dir="2700000" w14:sx="100000" w14:sy="100000" w14:kx="0" w14:ky="0" w14:algn="tl">
            <w14:srgbClr w14:val="000000">
              <w14:alpha w14:val="60000"/>
            </w14:srgbClr>
          </w14:shadow>
        </w:rPr>
        <w:t>.0</w:t>
      </w:r>
      <w:r w:rsidR="00F70A0A" w:rsidRPr="008F564A">
        <w:rPr>
          <w:rFonts w:ascii="Candara" w:hAnsi="Candara"/>
          <w:color w:val="auto"/>
          <w:sz w:val="36"/>
          <w:szCs w:val="36"/>
          <w14:shadow w14:blurRad="50800" w14:dist="38100" w14:dir="2700000" w14:sx="100000" w14:sy="100000" w14:kx="0" w14:ky="0" w14:algn="tl">
            <w14:srgbClr w14:val="000000">
              <w14:alpha w14:val="60000"/>
            </w14:srgbClr>
          </w14:shadow>
        </w:rPr>
        <w:tab/>
        <w:t>For more Information . . .</w:t>
      </w:r>
    </w:p>
    <w:p w:rsidR="00F70A0A" w:rsidRPr="00FF240A" w:rsidRDefault="00F70A0A" w:rsidP="00F70A0A">
      <w:pPr>
        <w:autoSpaceDE w:val="0"/>
        <w:autoSpaceDN w:val="0"/>
        <w:adjustRightInd w:val="0"/>
        <w:jc w:val="both"/>
        <w:rPr>
          <w:rFonts w:ascii="Arial" w:hAnsi="Arial" w:cs="Arial"/>
          <w:b/>
          <w:color w:val="000000"/>
          <w:sz w:val="22"/>
          <w:szCs w:val="22"/>
        </w:rPr>
      </w:pPr>
    </w:p>
    <w:p w:rsidR="00F70A0A" w:rsidRPr="00FF240A" w:rsidRDefault="00F70A0A" w:rsidP="00F70A0A">
      <w:pPr>
        <w:jc w:val="both"/>
        <w:rPr>
          <w:rFonts w:ascii="Arial" w:hAnsi="Arial" w:cs="Arial"/>
          <w:color w:val="000000"/>
          <w:sz w:val="22"/>
          <w:szCs w:val="22"/>
        </w:rPr>
      </w:pPr>
      <w:r w:rsidRPr="00FF240A">
        <w:rPr>
          <w:rFonts w:ascii="Arial" w:hAnsi="Arial" w:cs="Arial"/>
          <w:color w:val="000000"/>
          <w:sz w:val="22"/>
          <w:szCs w:val="22"/>
        </w:rPr>
        <w:t xml:space="preserve">Questions or comments about MiWay’s Accessibility Plan or general inquiries on our Accessible Services are always welcome. </w:t>
      </w:r>
    </w:p>
    <w:p w:rsidR="00F70A0A" w:rsidRPr="00FF240A" w:rsidRDefault="00F70A0A" w:rsidP="00F70A0A">
      <w:pPr>
        <w:rPr>
          <w:rFonts w:ascii="Arial" w:hAnsi="Arial" w:cs="Arial"/>
          <w:color w:val="000000"/>
          <w:sz w:val="22"/>
          <w:szCs w:val="22"/>
        </w:rPr>
      </w:pPr>
    </w:p>
    <w:p w:rsidR="00F70A0A" w:rsidRPr="00FF240A" w:rsidRDefault="00F70A0A" w:rsidP="00F70A0A">
      <w:pPr>
        <w:rPr>
          <w:rFonts w:ascii="Arial" w:hAnsi="Arial" w:cs="Arial"/>
          <w:color w:val="000000"/>
          <w:sz w:val="22"/>
          <w:szCs w:val="22"/>
        </w:rPr>
      </w:pPr>
    </w:p>
    <w:p w:rsidR="00F70A0A" w:rsidRPr="00FF240A" w:rsidRDefault="00F70A0A" w:rsidP="00F70A0A">
      <w:pPr>
        <w:rPr>
          <w:rFonts w:ascii="Arial" w:hAnsi="Arial" w:cs="Arial"/>
          <w:i/>
          <w:color w:val="000000"/>
          <w:sz w:val="22"/>
          <w:szCs w:val="22"/>
        </w:rPr>
      </w:pPr>
      <w:r w:rsidRPr="00FF240A">
        <w:rPr>
          <w:rFonts w:ascii="Arial" w:hAnsi="Arial" w:cs="Arial"/>
          <w:i/>
          <w:color w:val="000000"/>
          <w:sz w:val="22"/>
          <w:szCs w:val="22"/>
        </w:rPr>
        <w:t>For Travel Times &amp; Route Planning Assistance, Information Representatives are available:</w:t>
      </w:r>
    </w:p>
    <w:p w:rsidR="00F70A0A" w:rsidRPr="00FF240A" w:rsidRDefault="00F70A0A" w:rsidP="00F70A0A">
      <w:pPr>
        <w:rPr>
          <w:rFonts w:ascii="Arial" w:hAnsi="Arial" w:cs="Arial"/>
          <w:i/>
          <w:color w:val="000000"/>
          <w:sz w:val="22"/>
          <w:szCs w:val="22"/>
        </w:rPr>
      </w:pPr>
    </w:p>
    <w:p w:rsidR="00F70A0A" w:rsidRPr="00FF240A" w:rsidRDefault="00F70A0A" w:rsidP="00F70A0A">
      <w:pPr>
        <w:ind w:firstLine="720"/>
        <w:rPr>
          <w:rFonts w:ascii="Arial" w:hAnsi="Arial" w:cs="Arial"/>
          <w:color w:val="000000"/>
          <w:sz w:val="22"/>
          <w:szCs w:val="22"/>
        </w:rPr>
      </w:pPr>
      <w:r w:rsidRPr="00FF240A">
        <w:rPr>
          <w:rFonts w:ascii="Arial" w:hAnsi="Arial" w:cs="Arial"/>
          <w:color w:val="000000"/>
          <w:sz w:val="22"/>
          <w:szCs w:val="22"/>
        </w:rPr>
        <w:t>Weekdays:</w:t>
      </w:r>
      <w:r w:rsidRPr="00FF240A">
        <w:rPr>
          <w:rFonts w:ascii="Arial" w:hAnsi="Arial" w:cs="Arial"/>
          <w:color w:val="000000"/>
          <w:sz w:val="22"/>
          <w:szCs w:val="22"/>
        </w:rPr>
        <w:tab/>
      </w:r>
      <w:r w:rsidRPr="00FF240A">
        <w:rPr>
          <w:rFonts w:ascii="Arial" w:hAnsi="Arial" w:cs="Arial"/>
          <w:color w:val="000000"/>
          <w:sz w:val="22"/>
          <w:szCs w:val="22"/>
        </w:rPr>
        <w:tab/>
      </w:r>
      <w:r w:rsidRPr="00FF240A">
        <w:rPr>
          <w:rFonts w:ascii="Arial" w:hAnsi="Arial" w:cs="Arial"/>
          <w:color w:val="000000"/>
          <w:sz w:val="22"/>
          <w:szCs w:val="22"/>
        </w:rPr>
        <w:tab/>
      </w:r>
      <w:r w:rsidRPr="00FF240A">
        <w:rPr>
          <w:rFonts w:ascii="Arial" w:hAnsi="Arial" w:cs="Arial"/>
          <w:color w:val="000000"/>
          <w:sz w:val="22"/>
          <w:szCs w:val="22"/>
        </w:rPr>
        <w:tab/>
      </w:r>
      <w:r w:rsidRPr="00FF240A">
        <w:rPr>
          <w:rFonts w:ascii="Arial" w:hAnsi="Arial" w:cs="Arial"/>
          <w:color w:val="000000"/>
          <w:sz w:val="22"/>
          <w:szCs w:val="22"/>
        </w:rPr>
        <w:tab/>
        <w:t>7:00 am to 6:55 pm</w:t>
      </w:r>
    </w:p>
    <w:p w:rsidR="00F70A0A" w:rsidRPr="00FF240A" w:rsidRDefault="00F70A0A" w:rsidP="00F70A0A">
      <w:pPr>
        <w:ind w:firstLine="720"/>
        <w:rPr>
          <w:rFonts w:ascii="Arial" w:hAnsi="Arial" w:cs="Arial"/>
          <w:color w:val="000000"/>
          <w:sz w:val="22"/>
          <w:szCs w:val="22"/>
        </w:rPr>
      </w:pPr>
      <w:r w:rsidRPr="00FF240A">
        <w:rPr>
          <w:rFonts w:ascii="Arial" w:hAnsi="Arial" w:cs="Arial"/>
          <w:color w:val="000000"/>
          <w:sz w:val="22"/>
          <w:szCs w:val="22"/>
        </w:rPr>
        <w:t>Weekends/Holidays:</w:t>
      </w:r>
      <w:r w:rsidRPr="00FF240A">
        <w:rPr>
          <w:rFonts w:ascii="Arial" w:hAnsi="Arial" w:cs="Arial"/>
          <w:color w:val="000000"/>
          <w:sz w:val="22"/>
          <w:szCs w:val="22"/>
        </w:rPr>
        <w:tab/>
      </w:r>
      <w:r w:rsidRPr="00FF240A">
        <w:rPr>
          <w:rFonts w:ascii="Arial" w:hAnsi="Arial" w:cs="Arial"/>
          <w:color w:val="000000"/>
          <w:sz w:val="22"/>
          <w:szCs w:val="22"/>
        </w:rPr>
        <w:tab/>
      </w:r>
      <w:r w:rsidRPr="00FF240A">
        <w:rPr>
          <w:rFonts w:ascii="Arial" w:hAnsi="Arial" w:cs="Arial"/>
          <w:color w:val="000000"/>
          <w:sz w:val="22"/>
          <w:szCs w:val="22"/>
        </w:rPr>
        <w:tab/>
      </w:r>
      <w:r w:rsidRPr="00FF240A">
        <w:rPr>
          <w:rFonts w:ascii="Arial" w:hAnsi="Arial" w:cs="Arial"/>
          <w:color w:val="000000"/>
          <w:sz w:val="22"/>
          <w:szCs w:val="22"/>
        </w:rPr>
        <w:tab/>
        <w:t>8:00 am to 5:55 pm</w:t>
      </w:r>
    </w:p>
    <w:p w:rsidR="00F70A0A" w:rsidRPr="00FF240A" w:rsidRDefault="00F70A0A" w:rsidP="00F70A0A">
      <w:pPr>
        <w:ind w:firstLine="720"/>
        <w:rPr>
          <w:rFonts w:ascii="Arial" w:hAnsi="Arial" w:cs="Arial"/>
          <w:b/>
          <w:color w:val="000000"/>
          <w:sz w:val="22"/>
          <w:szCs w:val="22"/>
        </w:rPr>
      </w:pPr>
      <w:r w:rsidRPr="00FF240A">
        <w:rPr>
          <w:rFonts w:ascii="Arial" w:hAnsi="Arial" w:cs="Arial"/>
          <w:color w:val="000000"/>
          <w:sz w:val="22"/>
          <w:szCs w:val="22"/>
        </w:rPr>
        <w:t>E</w:t>
      </w:r>
      <w:r w:rsidR="001E7EB4">
        <w:rPr>
          <w:rFonts w:ascii="Arial" w:hAnsi="Arial" w:cs="Arial"/>
          <w:color w:val="000000"/>
          <w:sz w:val="22"/>
          <w:szCs w:val="22"/>
        </w:rPr>
        <w:t>-</w:t>
      </w:r>
      <w:r w:rsidRPr="00FF240A">
        <w:rPr>
          <w:rFonts w:ascii="Arial" w:hAnsi="Arial" w:cs="Arial"/>
          <w:color w:val="000000"/>
          <w:sz w:val="22"/>
          <w:szCs w:val="22"/>
        </w:rPr>
        <w:t>mail:</w:t>
      </w:r>
      <w:r w:rsidRPr="00FF240A">
        <w:rPr>
          <w:rFonts w:ascii="Arial" w:hAnsi="Arial" w:cs="Arial"/>
          <w:color w:val="000000"/>
          <w:sz w:val="22"/>
          <w:szCs w:val="22"/>
        </w:rPr>
        <w:tab/>
      </w:r>
      <w:r w:rsidRPr="00FF240A">
        <w:rPr>
          <w:rFonts w:ascii="Arial" w:hAnsi="Arial" w:cs="Arial"/>
          <w:color w:val="000000"/>
          <w:sz w:val="22"/>
          <w:szCs w:val="22"/>
        </w:rPr>
        <w:tab/>
      </w:r>
      <w:r w:rsidRPr="00FF240A">
        <w:rPr>
          <w:rFonts w:ascii="Arial" w:hAnsi="Arial" w:cs="Arial"/>
          <w:color w:val="000000"/>
          <w:sz w:val="22"/>
          <w:szCs w:val="22"/>
        </w:rPr>
        <w:tab/>
      </w:r>
      <w:r w:rsidRPr="00FF240A">
        <w:rPr>
          <w:rFonts w:ascii="Arial" w:hAnsi="Arial" w:cs="Arial"/>
          <w:color w:val="000000"/>
          <w:sz w:val="22"/>
          <w:szCs w:val="22"/>
        </w:rPr>
        <w:tab/>
      </w:r>
      <w:r w:rsidRPr="00FF240A">
        <w:rPr>
          <w:rFonts w:ascii="Arial" w:hAnsi="Arial" w:cs="Arial"/>
          <w:color w:val="000000"/>
          <w:sz w:val="22"/>
          <w:szCs w:val="22"/>
        </w:rPr>
        <w:tab/>
      </w:r>
      <w:r w:rsidRPr="00FF240A">
        <w:rPr>
          <w:rFonts w:ascii="Arial" w:hAnsi="Arial" w:cs="Arial"/>
          <w:color w:val="000000"/>
          <w:sz w:val="22"/>
          <w:szCs w:val="22"/>
        </w:rPr>
        <w:tab/>
      </w:r>
      <w:hyperlink r:id="rId15" w:history="1">
        <w:r w:rsidRPr="00D31D9F">
          <w:rPr>
            <w:rStyle w:val="Hyperlink"/>
            <w:rFonts w:ascii="Arial" w:hAnsi="Arial" w:cs="Arial"/>
            <w:b/>
            <w:sz w:val="20"/>
            <w:szCs w:val="20"/>
          </w:rPr>
          <w:t>miway.info@mississauga.ca</w:t>
        </w:r>
      </w:hyperlink>
    </w:p>
    <w:p w:rsidR="00F70A0A" w:rsidRPr="00FF240A" w:rsidRDefault="00F70A0A" w:rsidP="00F70A0A">
      <w:pPr>
        <w:rPr>
          <w:rFonts w:ascii="Arial" w:hAnsi="Arial" w:cs="Arial"/>
          <w:color w:val="000000"/>
          <w:sz w:val="22"/>
          <w:szCs w:val="22"/>
        </w:rPr>
      </w:pPr>
    </w:p>
    <w:p w:rsidR="00F70A0A" w:rsidRPr="00FF240A" w:rsidRDefault="00F70A0A" w:rsidP="00F70A0A">
      <w:pPr>
        <w:rPr>
          <w:rFonts w:ascii="Arial" w:hAnsi="Arial" w:cs="Arial"/>
          <w:color w:val="000000"/>
          <w:sz w:val="22"/>
          <w:szCs w:val="22"/>
        </w:rPr>
      </w:pPr>
    </w:p>
    <w:p w:rsidR="00F70A0A" w:rsidRPr="00FF240A" w:rsidRDefault="00F70A0A" w:rsidP="00F70A0A">
      <w:pPr>
        <w:rPr>
          <w:rFonts w:ascii="Arial" w:hAnsi="Arial" w:cs="Arial"/>
          <w:i/>
          <w:color w:val="000000"/>
          <w:sz w:val="22"/>
          <w:szCs w:val="22"/>
        </w:rPr>
      </w:pPr>
      <w:r w:rsidRPr="00FF240A">
        <w:rPr>
          <w:rFonts w:ascii="Arial" w:hAnsi="Arial" w:cs="Arial"/>
          <w:i/>
          <w:color w:val="000000"/>
          <w:sz w:val="22"/>
          <w:szCs w:val="22"/>
        </w:rPr>
        <w:t>To Provide Customer Feedback, Customer Service Representatives are available:</w:t>
      </w:r>
    </w:p>
    <w:p w:rsidR="00F70A0A" w:rsidRPr="00FF240A" w:rsidRDefault="00F70A0A" w:rsidP="00F70A0A">
      <w:pPr>
        <w:rPr>
          <w:rFonts w:ascii="Arial" w:hAnsi="Arial" w:cs="Arial"/>
          <w:i/>
          <w:color w:val="000000"/>
          <w:sz w:val="22"/>
          <w:szCs w:val="22"/>
        </w:rPr>
      </w:pPr>
    </w:p>
    <w:p w:rsidR="00F70A0A" w:rsidRPr="00FF240A" w:rsidRDefault="00F70A0A" w:rsidP="00F70A0A">
      <w:pPr>
        <w:ind w:firstLine="720"/>
        <w:rPr>
          <w:rFonts w:ascii="Arial" w:hAnsi="Arial" w:cs="Arial"/>
          <w:color w:val="000000"/>
          <w:sz w:val="22"/>
          <w:szCs w:val="22"/>
        </w:rPr>
      </w:pPr>
      <w:r w:rsidRPr="00FF240A">
        <w:rPr>
          <w:rFonts w:ascii="Arial" w:hAnsi="Arial" w:cs="Arial"/>
          <w:color w:val="000000"/>
          <w:sz w:val="22"/>
          <w:szCs w:val="22"/>
        </w:rPr>
        <w:t>Weekdays:</w:t>
      </w:r>
      <w:r w:rsidRPr="00FF240A">
        <w:rPr>
          <w:rFonts w:ascii="Arial" w:hAnsi="Arial" w:cs="Arial"/>
          <w:color w:val="000000"/>
          <w:sz w:val="22"/>
          <w:szCs w:val="22"/>
        </w:rPr>
        <w:tab/>
      </w:r>
      <w:r w:rsidRPr="00FF240A">
        <w:rPr>
          <w:rFonts w:ascii="Arial" w:hAnsi="Arial" w:cs="Arial"/>
          <w:color w:val="000000"/>
          <w:sz w:val="22"/>
          <w:szCs w:val="22"/>
        </w:rPr>
        <w:tab/>
      </w:r>
      <w:r w:rsidRPr="00FF240A">
        <w:rPr>
          <w:rFonts w:ascii="Arial" w:hAnsi="Arial" w:cs="Arial"/>
          <w:color w:val="000000"/>
          <w:sz w:val="22"/>
          <w:szCs w:val="22"/>
        </w:rPr>
        <w:tab/>
      </w:r>
      <w:r w:rsidRPr="00FF240A">
        <w:rPr>
          <w:rFonts w:ascii="Arial" w:hAnsi="Arial" w:cs="Arial"/>
          <w:color w:val="000000"/>
          <w:sz w:val="22"/>
          <w:szCs w:val="22"/>
        </w:rPr>
        <w:tab/>
      </w:r>
      <w:r w:rsidRPr="00FF240A">
        <w:rPr>
          <w:rFonts w:ascii="Arial" w:hAnsi="Arial" w:cs="Arial"/>
          <w:color w:val="000000"/>
          <w:sz w:val="22"/>
          <w:szCs w:val="22"/>
        </w:rPr>
        <w:tab/>
        <w:t>8:30 am to 4:25 pm</w:t>
      </w:r>
    </w:p>
    <w:p w:rsidR="00F70A0A" w:rsidRPr="00FF240A" w:rsidRDefault="00F70A0A" w:rsidP="00F70A0A">
      <w:pPr>
        <w:ind w:firstLine="720"/>
        <w:rPr>
          <w:rFonts w:ascii="Arial" w:hAnsi="Arial" w:cs="Arial"/>
          <w:color w:val="000000"/>
          <w:sz w:val="22"/>
          <w:szCs w:val="22"/>
        </w:rPr>
      </w:pPr>
      <w:r w:rsidRPr="00FF240A">
        <w:rPr>
          <w:rFonts w:ascii="Arial" w:hAnsi="Arial" w:cs="Arial"/>
          <w:color w:val="000000"/>
          <w:sz w:val="22"/>
          <w:szCs w:val="22"/>
        </w:rPr>
        <w:t>Weekends/Holidays:</w:t>
      </w:r>
      <w:r w:rsidRPr="00FF240A">
        <w:rPr>
          <w:rFonts w:ascii="Arial" w:hAnsi="Arial" w:cs="Arial"/>
          <w:color w:val="000000"/>
          <w:sz w:val="22"/>
          <w:szCs w:val="22"/>
        </w:rPr>
        <w:tab/>
      </w:r>
      <w:r w:rsidRPr="00FF240A">
        <w:rPr>
          <w:rFonts w:ascii="Arial" w:hAnsi="Arial" w:cs="Arial"/>
          <w:color w:val="000000"/>
          <w:sz w:val="22"/>
          <w:szCs w:val="22"/>
        </w:rPr>
        <w:tab/>
      </w:r>
      <w:r w:rsidRPr="00FF240A">
        <w:rPr>
          <w:rFonts w:ascii="Arial" w:hAnsi="Arial" w:cs="Arial"/>
          <w:color w:val="000000"/>
          <w:sz w:val="22"/>
          <w:szCs w:val="22"/>
        </w:rPr>
        <w:tab/>
      </w:r>
      <w:r w:rsidRPr="00FF240A">
        <w:rPr>
          <w:rFonts w:ascii="Arial" w:hAnsi="Arial" w:cs="Arial"/>
          <w:color w:val="000000"/>
          <w:sz w:val="22"/>
          <w:szCs w:val="22"/>
        </w:rPr>
        <w:tab/>
        <w:t>Closed</w:t>
      </w:r>
    </w:p>
    <w:p w:rsidR="00F70A0A" w:rsidRPr="00FF240A" w:rsidRDefault="00F70A0A" w:rsidP="00F70A0A">
      <w:pPr>
        <w:ind w:firstLine="720"/>
        <w:rPr>
          <w:rFonts w:ascii="Arial" w:hAnsi="Arial" w:cs="Arial"/>
          <w:b/>
          <w:color w:val="000000"/>
          <w:sz w:val="22"/>
          <w:szCs w:val="22"/>
        </w:rPr>
      </w:pPr>
      <w:r w:rsidRPr="00FF240A">
        <w:rPr>
          <w:rFonts w:ascii="Arial" w:hAnsi="Arial" w:cs="Arial"/>
          <w:color w:val="000000"/>
          <w:sz w:val="22"/>
          <w:szCs w:val="22"/>
        </w:rPr>
        <w:t>E</w:t>
      </w:r>
      <w:r w:rsidR="001E7EB4">
        <w:rPr>
          <w:rFonts w:ascii="Arial" w:hAnsi="Arial" w:cs="Arial"/>
          <w:color w:val="000000"/>
          <w:sz w:val="22"/>
          <w:szCs w:val="22"/>
        </w:rPr>
        <w:t>-</w:t>
      </w:r>
      <w:r w:rsidRPr="00FF240A">
        <w:rPr>
          <w:rFonts w:ascii="Arial" w:hAnsi="Arial" w:cs="Arial"/>
          <w:color w:val="000000"/>
          <w:sz w:val="22"/>
          <w:szCs w:val="22"/>
        </w:rPr>
        <w:t>mail:</w:t>
      </w:r>
      <w:r w:rsidRPr="00FF240A">
        <w:rPr>
          <w:rFonts w:ascii="Arial" w:hAnsi="Arial" w:cs="Arial"/>
          <w:color w:val="000000"/>
          <w:sz w:val="22"/>
          <w:szCs w:val="22"/>
        </w:rPr>
        <w:tab/>
      </w:r>
      <w:r w:rsidRPr="00FF240A">
        <w:rPr>
          <w:rFonts w:ascii="Arial" w:hAnsi="Arial" w:cs="Arial"/>
          <w:color w:val="000000"/>
          <w:sz w:val="22"/>
          <w:szCs w:val="22"/>
        </w:rPr>
        <w:tab/>
      </w:r>
      <w:r w:rsidRPr="00FF240A">
        <w:rPr>
          <w:rFonts w:ascii="Arial" w:hAnsi="Arial" w:cs="Arial"/>
          <w:color w:val="000000"/>
          <w:sz w:val="22"/>
          <w:szCs w:val="22"/>
        </w:rPr>
        <w:tab/>
      </w:r>
      <w:r w:rsidRPr="00FF240A">
        <w:rPr>
          <w:rFonts w:ascii="Arial" w:hAnsi="Arial" w:cs="Arial"/>
          <w:color w:val="000000"/>
          <w:sz w:val="22"/>
          <w:szCs w:val="22"/>
        </w:rPr>
        <w:tab/>
      </w:r>
      <w:r w:rsidRPr="00FF240A">
        <w:rPr>
          <w:rFonts w:ascii="Arial" w:hAnsi="Arial" w:cs="Arial"/>
          <w:color w:val="000000"/>
          <w:sz w:val="22"/>
          <w:szCs w:val="22"/>
        </w:rPr>
        <w:tab/>
      </w:r>
      <w:r w:rsidRPr="00FF240A">
        <w:rPr>
          <w:rFonts w:ascii="Arial" w:hAnsi="Arial" w:cs="Arial"/>
          <w:color w:val="000000"/>
          <w:sz w:val="22"/>
          <w:szCs w:val="22"/>
        </w:rPr>
        <w:tab/>
      </w:r>
      <w:hyperlink r:id="rId16" w:history="1">
        <w:r w:rsidRPr="00D31D9F">
          <w:rPr>
            <w:rStyle w:val="Hyperlink"/>
            <w:rFonts w:ascii="Arial" w:hAnsi="Arial" w:cs="Arial"/>
            <w:b/>
            <w:sz w:val="20"/>
            <w:szCs w:val="20"/>
          </w:rPr>
          <w:t>miway.customerservice@mississauga.ca</w:t>
        </w:r>
      </w:hyperlink>
    </w:p>
    <w:p w:rsidR="00F70A0A" w:rsidRPr="00FF240A" w:rsidRDefault="00F70A0A" w:rsidP="00F70A0A">
      <w:pPr>
        <w:rPr>
          <w:rFonts w:ascii="Arial" w:hAnsi="Arial" w:cs="Arial"/>
          <w:color w:val="000000"/>
          <w:sz w:val="22"/>
          <w:szCs w:val="22"/>
        </w:rPr>
      </w:pPr>
    </w:p>
    <w:p w:rsidR="00F70A0A" w:rsidRPr="00FF240A" w:rsidRDefault="00F70A0A" w:rsidP="00F70A0A">
      <w:pPr>
        <w:rPr>
          <w:rFonts w:ascii="Arial" w:hAnsi="Arial" w:cs="Arial"/>
          <w:color w:val="000000"/>
          <w:sz w:val="22"/>
          <w:szCs w:val="22"/>
        </w:rPr>
      </w:pPr>
    </w:p>
    <w:p w:rsidR="00F70A0A" w:rsidRPr="00FF240A" w:rsidRDefault="00F70A0A" w:rsidP="00F70A0A">
      <w:pPr>
        <w:rPr>
          <w:rFonts w:ascii="Arial" w:hAnsi="Arial" w:cs="Arial"/>
          <w:color w:val="000000"/>
          <w:sz w:val="22"/>
          <w:szCs w:val="22"/>
        </w:rPr>
      </w:pPr>
      <w:r w:rsidRPr="00FF240A">
        <w:rPr>
          <w:rFonts w:ascii="Arial" w:hAnsi="Arial" w:cs="Arial"/>
          <w:color w:val="000000"/>
          <w:sz w:val="22"/>
          <w:szCs w:val="22"/>
        </w:rPr>
        <w:t>TTY Phone:</w:t>
      </w:r>
      <w:r w:rsidRPr="00FF240A">
        <w:rPr>
          <w:rFonts w:ascii="Arial" w:hAnsi="Arial" w:cs="Arial"/>
          <w:color w:val="000000"/>
          <w:sz w:val="22"/>
          <w:szCs w:val="22"/>
        </w:rPr>
        <w:tab/>
      </w:r>
      <w:r w:rsidRPr="00FF240A">
        <w:rPr>
          <w:rFonts w:ascii="Arial" w:hAnsi="Arial" w:cs="Arial"/>
          <w:color w:val="000000"/>
          <w:sz w:val="22"/>
          <w:szCs w:val="22"/>
        </w:rPr>
        <w:tab/>
      </w:r>
      <w:r w:rsidRPr="00FF240A">
        <w:rPr>
          <w:rFonts w:ascii="Arial" w:hAnsi="Arial" w:cs="Arial"/>
          <w:color w:val="000000"/>
          <w:sz w:val="22"/>
          <w:szCs w:val="22"/>
        </w:rPr>
        <w:tab/>
      </w:r>
      <w:r w:rsidRPr="00FF240A">
        <w:rPr>
          <w:rFonts w:ascii="Arial" w:hAnsi="Arial" w:cs="Arial"/>
          <w:color w:val="000000"/>
          <w:sz w:val="22"/>
          <w:szCs w:val="22"/>
        </w:rPr>
        <w:tab/>
      </w:r>
      <w:r w:rsidRPr="00FF240A">
        <w:rPr>
          <w:rFonts w:ascii="Arial" w:hAnsi="Arial" w:cs="Arial"/>
          <w:color w:val="000000"/>
          <w:sz w:val="22"/>
          <w:szCs w:val="22"/>
        </w:rPr>
        <w:tab/>
      </w:r>
      <w:r w:rsidRPr="00FF240A">
        <w:rPr>
          <w:rFonts w:ascii="Arial" w:hAnsi="Arial" w:cs="Arial"/>
          <w:color w:val="000000"/>
          <w:sz w:val="22"/>
          <w:szCs w:val="22"/>
        </w:rPr>
        <w:tab/>
        <w:t>905-615-3886</w:t>
      </w:r>
    </w:p>
    <w:p w:rsidR="00F70A0A" w:rsidRPr="00FF240A" w:rsidRDefault="00F70A0A" w:rsidP="00F70A0A">
      <w:pPr>
        <w:rPr>
          <w:rFonts w:ascii="Arial" w:hAnsi="Arial" w:cs="Arial"/>
          <w:color w:val="000000"/>
          <w:sz w:val="22"/>
          <w:szCs w:val="22"/>
        </w:rPr>
      </w:pPr>
    </w:p>
    <w:p w:rsidR="00F70A0A" w:rsidRPr="00C62D5E" w:rsidRDefault="00F70A0A" w:rsidP="00F70A0A">
      <w:pPr>
        <w:rPr>
          <w:rFonts w:ascii="Arial" w:hAnsi="Arial" w:cs="Arial"/>
          <w:i/>
          <w:color w:val="000000"/>
          <w:sz w:val="22"/>
          <w:szCs w:val="22"/>
        </w:rPr>
      </w:pPr>
      <w:proofErr w:type="gramStart"/>
      <w:r w:rsidRPr="00C62D5E">
        <w:rPr>
          <w:rFonts w:ascii="Arial" w:hAnsi="Arial" w:cs="Arial"/>
          <w:i/>
          <w:color w:val="000000"/>
          <w:sz w:val="22"/>
          <w:szCs w:val="22"/>
        </w:rPr>
        <w:t>Teletypewriter phone for persons who are deaf, deafened or hard of hearing.</w:t>
      </w:r>
      <w:proofErr w:type="gramEnd"/>
    </w:p>
    <w:p w:rsidR="00C62D5E" w:rsidRPr="00FF240A" w:rsidRDefault="00C62D5E" w:rsidP="00F70A0A">
      <w:pPr>
        <w:rPr>
          <w:rFonts w:ascii="Arial" w:hAnsi="Arial" w:cs="Arial"/>
          <w:color w:val="000000"/>
          <w:sz w:val="22"/>
          <w:szCs w:val="22"/>
        </w:rPr>
      </w:pPr>
    </w:p>
    <w:p w:rsidR="00F70A0A" w:rsidRPr="00FF240A" w:rsidRDefault="00F70A0A" w:rsidP="00F70A0A">
      <w:pPr>
        <w:ind w:firstLine="720"/>
        <w:rPr>
          <w:rFonts w:ascii="Arial" w:hAnsi="Arial" w:cs="Arial"/>
          <w:color w:val="000000"/>
          <w:sz w:val="22"/>
          <w:szCs w:val="22"/>
        </w:rPr>
      </w:pPr>
      <w:r w:rsidRPr="00FF240A">
        <w:rPr>
          <w:rFonts w:ascii="Arial" w:hAnsi="Arial" w:cs="Arial"/>
          <w:color w:val="000000"/>
          <w:sz w:val="22"/>
          <w:szCs w:val="22"/>
        </w:rPr>
        <w:t>Weekdays:</w:t>
      </w:r>
      <w:r w:rsidRPr="00FF240A">
        <w:rPr>
          <w:rFonts w:ascii="Arial" w:hAnsi="Arial" w:cs="Arial"/>
          <w:color w:val="000000"/>
          <w:sz w:val="22"/>
          <w:szCs w:val="22"/>
        </w:rPr>
        <w:tab/>
      </w:r>
      <w:r w:rsidRPr="00FF240A">
        <w:rPr>
          <w:rFonts w:ascii="Arial" w:hAnsi="Arial" w:cs="Arial"/>
          <w:color w:val="000000"/>
          <w:sz w:val="22"/>
          <w:szCs w:val="22"/>
        </w:rPr>
        <w:tab/>
      </w:r>
      <w:r w:rsidRPr="00FF240A">
        <w:rPr>
          <w:rFonts w:ascii="Arial" w:hAnsi="Arial" w:cs="Arial"/>
          <w:color w:val="000000"/>
          <w:sz w:val="22"/>
          <w:szCs w:val="22"/>
        </w:rPr>
        <w:tab/>
      </w:r>
      <w:r w:rsidRPr="00FF240A">
        <w:rPr>
          <w:rFonts w:ascii="Arial" w:hAnsi="Arial" w:cs="Arial"/>
          <w:color w:val="000000"/>
          <w:sz w:val="22"/>
          <w:szCs w:val="22"/>
        </w:rPr>
        <w:tab/>
      </w:r>
      <w:r w:rsidRPr="00FF240A">
        <w:rPr>
          <w:rFonts w:ascii="Arial" w:hAnsi="Arial" w:cs="Arial"/>
          <w:color w:val="000000"/>
          <w:sz w:val="22"/>
          <w:szCs w:val="22"/>
        </w:rPr>
        <w:tab/>
        <w:t>7:00 am to 6:55 pm</w:t>
      </w:r>
    </w:p>
    <w:p w:rsidR="00F70A0A" w:rsidRPr="00FF240A" w:rsidRDefault="00F70A0A" w:rsidP="00F70A0A">
      <w:pPr>
        <w:ind w:firstLine="720"/>
        <w:rPr>
          <w:rFonts w:ascii="Arial" w:hAnsi="Arial" w:cs="Arial"/>
          <w:color w:val="000000"/>
          <w:sz w:val="22"/>
          <w:szCs w:val="22"/>
        </w:rPr>
      </w:pPr>
      <w:r w:rsidRPr="00FF240A">
        <w:rPr>
          <w:rFonts w:ascii="Arial" w:hAnsi="Arial" w:cs="Arial"/>
          <w:color w:val="000000"/>
          <w:sz w:val="22"/>
          <w:szCs w:val="22"/>
        </w:rPr>
        <w:t>Weekends/Holidays:</w:t>
      </w:r>
      <w:r w:rsidRPr="00FF240A">
        <w:rPr>
          <w:rFonts w:ascii="Arial" w:hAnsi="Arial" w:cs="Arial"/>
          <w:color w:val="000000"/>
          <w:sz w:val="22"/>
          <w:szCs w:val="22"/>
        </w:rPr>
        <w:tab/>
      </w:r>
      <w:r w:rsidRPr="00FF240A">
        <w:rPr>
          <w:rFonts w:ascii="Arial" w:hAnsi="Arial" w:cs="Arial"/>
          <w:color w:val="000000"/>
          <w:sz w:val="22"/>
          <w:szCs w:val="22"/>
        </w:rPr>
        <w:tab/>
      </w:r>
      <w:r w:rsidRPr="00FF240A">
        <w:rPr>
          <w:rFonts w:ascii="Arial" w:hAnsi="Arial" w:cs="Arial"/>
          <w:color w:val="000000"/>
          <w:sz w:val="22"/>
          <w:szCs w:val="22"/>
        </w:rPr>
        <w:tab/>
      </w:r>
      <w:r w:rsidRPr="00FF240A">
        <w:rPr>
          <w:rFonts w:ascii="Arial" w:hAnsi="Arial" w:cs="Arial"/>
          <w:color w:val="000000"/>
          <w:sz w:val="22"/>
          <w:szCs w:val="22"/>
        </w:rPr>
        <w:tab/>
        <w:t>8:00 am to 5:55 pm</w:t>
      </w:r>
    </w:p>
    <w:p w:rsidR="00F70A0A" w:rsidRPr="00FF240A" w:rsidRDefault="00F70A0A" w:rsidP="00F70A0A">
      <w:pPr>
        <w:ind w:firstLine="720"/>
        <w:rPr>
          <w:rFonts w:ascii="Arial" w:hAnsi="Arial" w:cs="Arial"/>
          <w:color w:val="000000"/>
          <w:sz w:val="22"/>
          <w:szCs w:val="22"/>
        </w:rPr>
      </w:pPr>
    </w:p>
    <w:p w:rsidR="00F70A0A" w:rsidRPr="00FF240A" w:rsidRDefault="00F70A0A" w:rsidP="00F70A0A">
      <w:pPr>
        <w:rPr>
          <w:rFonts w:ascii="Arial" w:hAnsi="Arial" w:cs="Arial"/>
          <w:color w:val="000000"/>
          <w:sz w:val="22"/>
          <w:szCs w:val="22"/>
        </w:rPr>
      </w:pPr>
    </w:p>
    <w:p w:rsidR="00F70A0A" w:rsidRPr="00FF240A" w:rsidRDefault="00F70A0A" w:rsidP="00F70A0A">
      <w:pPr>
        <w:rPr>
          <w:rFonts w:ascii="Arial" w:hAnsi="Arial" w:cs="Arial"/>
          <w:color w:val="000000"/>
          <w:sz w:val="22"/>
          <w:szCs w:val="22"/>
        </w:rPr>
      </w:pPr>
    </w:p>
    <w:p w:rsidR="00F70A0A" w:rsidRPr="00FF240A" w:rsidRDefault="00F70A0A" w:rsidP="00F70A0A">
      <w:pPr>
        <w:rPr>
          <w:rFonts w:ascii="Arial" w:hAnsi="Arial" w:cs="Arial"/>
          <w:b/>
          <w:color w:val="000000"/>
          <w:sz w:val="22"/>
          <w:szCs w:val="22"/>
        </w:rPr>
      </w:pPr>
      <w:r w:rsidRPr="00FF240A">
        <w:rPr>
          <w:rFonts w:ascii="Arial" w:hAnsi="Arial" w:cs="Arial"/>
          <w:b/>
          <w:color w:val="000000"/>
          <w:sz w:val="22"/>
          <w:szCs w:val="22"/>
          <w:u w:val="single"/>
        </w:rPr>
        <w:t>MiWay – Website</w:t>
      </w:r>
      <w:r w:rsidRPr="00FF240A">
        <w:rPr>
          <w:rFonts w:ascii="Arial" w:hAnsi="Arial" w:cs="Arial"/>
          <w:b/>
          <w:color w:val="000000"/>
          <w:sz w:val="22"/>
          <w:szCs w:val="22"/>
        </w:rPr>
        <w:t>:</w:t>
      </w:r>
      <w:r w:rsidRPr="00FF240A">
        <w:rPr>
          <w:rFonts w:ascii="Arial" w:hAnsi="Arial" w:cs="Arial"/>
          <w:color w:val="000000"/>
          <w:sz w:val="22"/>
          <w:szCs w:val="22"/>
        </w:rPr>
        <w:tab/>
      </w:r>
      <w:r>
        <w:rPr>
          <w:rFonts w:ascii="Arial" w:hAnsi="Arial" w:cs="Arial"/>
          <w:color w:val="000000"/>
          <w:sz w:val="22"/>
          <w:szCs w:val="22"/>
        </w:rPr>
        <w:tab/>
      </w:r>
      <w:r w:rsidR="00A75892">
        <w:rPr>
          <w:rFonts w:ascii="Arial" w:hAnsi="Arial" w:cs="Arial"/>
          <w:color w:val="000000"/>
          <w:sz w:val="22"/>
          <w:szCs w:val="22"/>
        </w:rPr>
        <w:tab/>
      </w:r>
      <w:r w:rsidR="00A75892">
        <w:rPr>
          <w:rFonts w:ascii="Arial" w:hAnsi="Arial" w:cs="Arial"/>
          <w:color w:val="000000"/>
          <w:sz w:val="22"/>
          <w:szCs w:val="22"/>
        </w:rPr>
        <w:tab/>
      </w:r>
      <w:r w:rsidR="00A75892">
        <w:rPr>
          <w:rFonts w:ascii="Arial" w:hAnsi="Arial" w:cs="Arial"/>
          <w:color w:val="000000"/>
          <w:sz w:val="22"/>
          <w:szCs w:val="22"/>
        </w:rPr>
        <w:tab/>
      </w:r>
      <w:hyperlink r:id="rId17" w:history="1">
        <w:r w:rsidRPr="00D31D9F">
          <w:rPr>
            <w:rStyle w:val="Hyperlink"/>
            <w:rFonts w:ascii="Arial" w:hAnsi="Arial" w:cs="Arial"/>
            <w:b/>
            <w:sz w:val="20"/>
            <w:szCs w:val="20"/>
          </w:rPr>
          <w:t>www.miway.ca</w:t>
        </w:r>
      </w:hyperlink>
    </w:p>
    <w:p w:rsidR="00F70A0A" w:rsidRPr="00FF240A" w:rsidRDefault="00F70A0A" w:rsidP="00F70A0A">
      <w:pPr>
        <w:rPr>
          <w:rFonts w:ascii="Arial" w:hAnsi="Arial" w:cs="Arial"/>
          <w:color w:val="000000"/>
          <w:sz w:val="22"/>
          <w:szCs w:val="22"/>
        </w:rPr>
      </w:pPr>
    </w:p>
    <w:p w:rsidR="00F70A0A" w:rsidRPr="00FF240A" w:rsidRDefault="00F70A0A" w:rsidP="00F70A0A">
      <w:pPr>
        <w:rPr>
          <w:rFonts w:ascii="Arial" w:hAnsi="Arial" w:cs="Arial"/>
          <w:color w:val="000000"/>
          <w:sz w:val="22"/>
          <w:szCs w:val="22"/>
        </w:rPr>
      </w:pPr>
    </w:p>
    <w:p w:rsidR="00F70A0A" w:rsidRPr="00FF240A" w:rsidRDefault="00F70A0A" w:rsidP="00F70A0A">
      <w:pPr>
        <w:rPr>
          <w:rFonts w:ascii="Arial" w:hAnsi="Arial" w:cs="Arial"/>
          <w:color w:val="000000"/>
          <w:sz w:val="22"/>
          <w:szCs w:val="22"/>
        </w:rPr>
      </w:pPr>
      <w:r w:rsidRPr="00FF240A">
        <w:rPr>
          <w:rFonts w:ascii="Arial" w:hAnsi="Arial" w:cs="Arial"/>
          <w:b/>
          <w:color w:val="000000"/>
          <w:sz w:val="22"/>
          <w:szCs w:val="22"/>
          <w:u w:val="single"/>
        </w:rPr>
        <w:t>MiWay – Mailing Address</w:t>
      </w:r>
      <w:r w:rsidRPr="00FF240A">
        <w:rPr>
          <w:rFonts w:ascii="Arial" w:hAnsi="Arial" w:cs="Arial"/>
          <w:b/>
          <w:color w:val="000000"/>
          <w:sz w:val="22"/>
          <w:szCs w:val="22"/>
        </w:rPr>
        <w:t>:</w:t>
      </w:r>
      <w:r w:rsidRPr="00FF240A">
        <w:rPr>
          <w:rFonts w:ascii="Arial" w:hAnsi="Arial" w:cs="Arial"/>
          <w:color w:val="000000"/>
          <w:sz w:val="22"/>
          <w:szCs w:val="22"/>
        </w:rPr>
        <w:tab/>
      </w:r>
      <w:r w:rsidR="00A75892">
        <w:rPr>
          <w:rFonts w:ascii="Arial" w:hAnsi="Arial" w:cs="Arial"/>
          <w:color w:val="000000"/>
          <w:sz w:val="22"/>
          <w:szCs w:val="22"/>
        </w:rPr>
        <w:tab/>
      </w:r>
      <w:r w:rsidR="00A75892">
        <w:rPr>
          <w:rFonts w:ascii="Arial" w:hAnsi="Arial" w:cs="Arial"/>
          <w:color w:val="000000"/>
          <w:sz w:val="22"/>
          <w:szCs w:val="22"/>
        </w:rPr>
        <w:tab/>
      </w:r>
      <w:r w:rsidR="00A75892">
        <w:rPr>
          <w:rFonts w:ascii="Arial" w:hAnsi="Arial" w:cs="Arial"/>
          <w:color w:val="000000"/>
          <w:sz w:val="22"/>
          <w:szCs w:val="22"/>
        </w:rPr>
        <w:tab/>
      </w:r>
      <w:r w:rsidRPr="00FF240A">
        <w:rPr>
          <w:rFonts w:ascii="Arial" w:hAnsi="Arial" w:cs="Arial"/>
          <w:color w:val="000000"/>
          <w:sz w:val="22"/>
          <w:szCs w:val="22"/>
        </w:rPr>
        <w:t>MiWay</w:t>
      </w:r>
    </w:p>
    <w:p w:rsidR="00F70A0A" w:rsidRPr="00DE4652" w:rsidRDefault="00F70A0A" w:rsidP="00F70A0A">
      <w:pPr>
        <w:ind w:left="4320" w:firstLine="720"/>
        <w:rPr>
          <w:rFonts w:ascii="Arial" w:hAnsi="Arial" w:cs="Arial"/>
          <w:color w:val="000000"/>
          <w:sz w:val="22"/>
          <w:szCs w:val="22"/>
        </w:rPr>
      </w:pPr>
      <w:r w:rsidRPr="00FF240A">
        <w:rPr>
          <w:rFonts w:ascii="Arial" w:hAnsi="Arial" w:cs="Arial"/>
          <w:sz w:val="22"/>
          <w:szCs w:val="22"/>
        </w:rPr>
        <w:t>3484 Semenyk Court</w:t>
      </w:r>
      <w:r w:rsidRPr="00FF240A">
        <w:rPr>
          <w:rFonts w:ascii="Arial" w:hAnsi="Arial" w:cs="Arial"/>
          <w:color w:val="000000"/>
          <w:sz w:val="22"/>
          <w:szCs w:val="22"/>
        </w:rPr>
        <w:tab/>
      </w:r>
      <w:r w:rsidRPr="00FF240A">
        <w:rPr>
          <w:rFonts w:ascii="Arial" w:hAnsi="Arial" w:cs="Arial"/>
          <w:color w:val="000000"/>
          <w:sz w:val="22"/>
          <w:szCs w:val="22"/>
        </w:rPr>
        <w:tab/>
      </w:r>
      <w:r w:rsidRPr="00FF240A">
        <w:rPr>
          <w:rFonts w:ascii="Arial" w:hAnsi="Arial" w:cs="Arial"/>
          <w:color w:val="000000"/>
          <w:sz w:val="22"/>
          <w:szCs w:val="22"/>
        </w:rPr>
        <w:tab/>
      </w:r>
      <w:r w:rsidRPr="00FF240A">
        <w:rPr>
          <w:rFonts w:ascii="Arial" w:hAnsi="Arial" w:cs="Arial"/>
          <w:color w:val="000000"/>
          <w:sz w:val="22"/>
          <w:szCs w:val="22"/>
        </w:rPr>
        <w:tab/>
        <w:t xml:space="preserve">Mississauga, Ontario </w:t>
      </w:r>
      <w:r w:rsidRPr="00FF240A">
        <w:rPr>
          <w:rFonts w:ascii="Arial" w:hAnsi="Arial" w:cs="Arial"/>
          <w:sz w:val="22"/>
          <w:szCs w:val="22"/>
        </w:rPr>
        <w:t>L5C 4R1</w:t>
      </w:r>
    </w:p>
    <w:p w:rsidR="00F70A0A" w:rsidRPr="00DE4652" w:rsidRDefault="00F70A0A" w:rsidP="00F70A0A">
      <w:pPr>
        <w:rPr>
          <w:rFonts w:ascii="Arial" w:hAnsi="Arial" w:cs="Arial"/>
          <w:sz w:val="22"/>
          <w:szCs w:val="22"/>
        </w:rPr>
      </w:pPr>
    </w:p>
    <w:p w:rsidR="00F70A0A" w:rsidRPr="00DE4652" w:rsidRDefault="00F70A0A" w:rsidP="00F70A0A">
      <w:pPr>
        <w:autoSpaceDE w:val="0"/>
        <w:autoSpaceDN w:val="0"/>
        <w:adjustRightInd w:val="0"/>
        <w:jc w:val="center"/>
        <w:rPr>
          <w:rFonts w:ascii="Arial" w:hAnsi="Arial" w:cs="Arial"/>
          <w:color w:val="000000"/>
          <w:sz w:val="22"/>
          <w:szCs w:val="22"/>
        </w:rPr>
      </w:pPr>
    </w:p>
    <w:p w:rsidR="00F70A0A" w:rsidRPr="00DE4652" w:rsidRDefault="00F70A0A" w:rsidP="00F70A0A">
      <w:pPr>
        <w:autoSpaceDE w:val="0"/>
        <w:autoSpaceDN w:val="0"/>
        <w:adjustRightInd w:val="0"/>
        <w:jc w:val="center"/>
        <w:rPr>
          <w:rFonts w:ascii="Arial" w:hAnsi="Arial" w:cs="Arial"/>
          <w:color w:val="000000"/>
          <w:sz w:val="22"/>
          <w:szCs w:val="22"/>
        </w:rPr>
      </w:pPr>
    </w:p>
    <w:p w:rsidR="00F70A0A" w:rsidRPr="00DE4652" w:rsidRDefault="00F70A0A" w:rsidP="00F70A0A">
      <w:pPr>
        <w:autoSpaceDE w:val="0"/>
        <w:autoSpaceDN w:val="0"/>
        <w:adjustRightInd w:val="0"/>
        <w:jc w:val="center"/>
        <w:rPr>
          <w:rFonts w:ascii="Arial" w:hAnsi="Arial" w:cs="Arial"/>
          <w:color w:val="000000"/>
          <w:sz w:val="22"/>
          <w:szCs w:val="22"/>
        </w:rPr>
      </w:pPr>
    </w:p>
    <w:p w:rsidR="00F70A0A" w:rsidRPr="00DE4652" w:rsidRDefault="00F70A0A" w:rsidP="00F70A0A">
      <w:pPr>
        <w:autoSpaceDE w:val="0"/>
        <w:autoSpaceDN w:val="0"/>
        <w:adjustRightInd w:val="0"/>
        <w:jc w:val="center"/>
        <w:rPr>
          <w:rFonts w:ascii="Arial" w:hAnsi="Arial" w:cs="Arial"/>
          <w:color w:val="000000"/>
          <w:sz w:val="22"/>
          <w:szCs w:val="22"/>
        </w:rPr>
      </w:pPr>
    </w:p>
    <w:p w:rsidR="00F70A0A" w:rsidRPr="00DE4652" w:rsidRDefault="00F70A0A" w:rsidP="00F70A0A">
      <w:pPr>
        <w:autoSpaceDE w:val="0"/>
        <w:autoSpaceDN w:val="0"/>
        <w:adjustRightInd w:val="0"/>
        <w:jc w:val="center"/>
        <w:rPr>
          <w:rFonts w:ascii="Arial" w:hAnsi="Arial" w:cs="Arial"/>
          <w:color w:val="000000"/>
          <w:sz w:val="22"/>
          <w:szCs w:val="22"/>
        </w:rPr>
      </w:pPr>
    </w:p>
    <w:p w:rsidR="00F70A0A" w:rsidRDefault="00F70A0A" w:rsidP="00F70A0A">
      <w:pPr>
        <w:autoSpaceDE w:val="0"/>
        <w:autoSpaceDN w:val="0"/>
        <w:adjustRightInd w:val="0"/>
        <w:jc w:val="center"/>
        <w:rPr>
          <w:rFonts w:ascii="Arial" w:hAnsi="Arial" w:cs="Arial"/>
          <w:color w:val="000000"/>
          <w:sz w:val="22"/>
          <w:szCs w:val="22"/>
        </w:rPr>
      </w:pPr>
    </w:p>
    <w:p w:rsidR="00F70A0A" w:rsidRDefault="00F70A0A" w:rsidP="00F70A0A">
      <w:pPr>
        <w:autoSpaceDE w:val="0"/>
        <w:autoSpaceDN w:val="0"/>
        <w:adjustRightInd w:val="0"/>
        <w:jc w:val="center"/>
        <w:rPr>
          <w:rFonts w:ascii="Arial" w:hAnsi="Arial" w:cs="Arial"/>
          <w:color w:val="000000"/>
          <w:sz w:val="22"/>
          <w:szCs w:val="22"/>
        </w:rPr>
      </w:pPr>
    </w:p>
    <w:p w:rsidR="00F70A0A" w:rsidRPr="00DE4652" w:rsidRDefault="00F70A0A" w:rsidP="00F70A0A">
      <w:pPr>
        <w:autoSpaceDE w:val="0"/>
        <w:autoSpaceDN w:val="0"/>
        <w:adjustRightInd w:val="0"/>
        <w:jc w:val="center"/>
        <w:rPr>
          <w:rFonts w:ascii="Arial" w:hAnsi="Arial" w:cs="Arial"/>
          <w:color w:val="000000"/>
          <w:sz w:val="22"/>
          <w:szCs w:val="22"/>
        </w:rPr>
      </w:pPr>
    </w:p>
    <w:p w:rsidR="00F70A0A" w:rsidRPr="00DE4652" w:rsidRDefault="00F70A0A" w:rsidP="00F70A0A">
      <w:pPr>
        <w:autoSpaceDE w:val="0"/>
        <w:autoSpaceDN w:val="0"/>
        <w:adjustRightInd w:val="0"/>
        <w:jc w:val="center"/>
        <w:rPr>
          <w:rFonts w:ascii="Arial" w:hAnsi="Arial" w:cs="Arial"/>
          <w:color w:val="000000"/>
          <w:sz w:val="22"/>
          <w:szCs w:val="22"/>
        </w:rPr>
      </w:pPr>
    </w:p>
    <w:p w:rsidR="007C03F1" w:rsidRDefault="007C03F1" w:rsidP="00F70A0A">
      <w:pPr>
        <w:autoSpaceDE w:val="0"/>
        <w:autoSpaceDN w:val="0"/>
        <w:adjustRightInd w:val="0"/>
        <w:jc w:val="center"/>
        <w:rPr>
          <w:rFonts w:ascii="Arial" w:hAnsi="Arial" w:cs="Arial"/>
          <w:color w:val="000000"/>
          <w:sz w:val="22"/>
          <w:szCs w:val="22"/>
        </w:rPr>
      </w:pPr>
    </w:p>
    <w:p w:rsidR="00F70A0A" w:rsidRPr="00DE4652" w:rsidRDefault="00F70A0A" w:rsidP="00F70A0A">
      <w:pPr>
        <w:autoSpaceDE w:val="0"/>
        <w:autoSpaceDN w:val="0"/>
        <w:adjustRightInd w:val="0"/>
        <w:jc w:val="center"/>
        <w:rPr>
          <w:rFonts w:ascii="Arial" w:hAnsi="Arial" w:cs="Arial"/>
          <w:color w:val="000000"/>
          <w:sz w:val="22"/>
          <w:szCs w:val="22"/>
        </w:rPr>
      </w:pPr>
      <w:r w:rsidRPr="00DE4652">
        <w:rPr>
          <w:rFonts w:ascii="Arial" w:hAnsi="Arial" w:cs="Arial"/>
          <w:color w:val="000000"/>
          <w:sz w:val="22"/>
          <w:szCs w:val="22"/>
        </w:rPr>
        <w:t>If you require this document in a</w:t>
      </w:r>
      <w:r w:rsidR="00747A3C">
        <w:rPr>
          <w:rFonts w:ascii="Arial" w:hAnsi="Arial" w:cs="Arial"/>
          <w:color w:val="000000"/>
          <w:sz w:val="22"/>
          <w:szCs w:val="22"/>
        </w:rPr>
        <w:t>n alternate</w:t>
      </w:r>
      <w:r w:rsidRPr="00DE4652">
        <w:rPr>
          <w:rFonts w:ascii="Arial" w:hAnsi="Arial" w:cs="Arial"/>
          <w:color w:val="000000"/>
          <w:sz w:val="22"/>
          <w:szCs w:val="22"/>
        </w:rPr>
        <w:t xml:space="preserve"> format, please contact </w:t>
      </w:r>
    </w:p>
    <w:p w:rsidR="00F70A0A" w:rsidRPr="00DE4652" w:rsidRDefault="00F70A0A" w:rsidP="00F70A0A">
      <w:pPr>
        <w:autoSpaceDE w:val="0"/>
        <w:autoSpaceDN w:val="0"/>
        <w:adjustRightInd w:val="0"/>
        <w:jc w:val="center"/>
        <w:rPr>
          <w:rFonts w:ascii="Arial" w:hAnsi="Arial" w:cs="Arial"/>
          <w:color w:val="000000"/>
          <w:sz w:val="22"/>
          <w:szCs w:val="22"/>
        </w:rPr>
      </w:pPr>
      <w:r w:rsidRPr="00DE4652">
        <w:rPr>
          <w:rFonts w:ascii="Arial" w:hAnsi="Arial" w:cs="Arial"/>
          <w:color w:val="000000"/>
          <w:sz w:val="22"/>
          <w:szCs w:val="22"/>
        </w:rPr>
        <w:t xml:space="preserve">MiWay at </w:t>
      </w:r>
      <w:hyperlink r:id="rId18" w:history="1">
        <w:r w:rsidRPr="00DE4652">
          <w:rPr>
            <w:rStyle w:val="Hyperlink"/>
            <w:rFonts w:ascii="Arial" w:hAnsi="Arial" w:cs="Arial"/>
            <w:sz w:val="22"/>
            <w:szCs w:val="22"/>
          </w:rPr>
          <w:t>miway.info@mississauga.ca</w:t>
        </w:r>
      </w:hyperlink>
    </w:p>
    <w:p w:rsidR="00DC710C" w:rsidRDefault="00F70A0A" w:rsidP="00F70A0A">
      <w:pPr>
        <w:autoSpaceDE w:val="0"/>
        <w:autoSpaceDN w:val="0"/>
        <w:adjustRightInd w:val="0"/>
        <w:jc w:val="center"/>
        <w:rPr>
          <w:rFonts w:ascii="Arial" w:hAnsi="Arial" w:cs="Arial"/>
          <w:color w:val="000000"/>
          <w:sz w:val="22"/>
          <w:szCs w:val="22"/>
        </w:rPr>
      </w:pPr>
      <w:proofErr w:type="gramStart"/>
      <w:r w:rsidRPr="00DE4652">
        <w:rPr>
          <w:rFonts w:ascii="Arial" w:hAnsi="Arial" w:cs="Arial"/>
          <w:color w:val="000000"/>
          <w:sz w:val="22"/>
          <w:szCs w:val="22"/>
        </w:rPr>
        <w:t>or</w:t>
      </w:r>
      <w:proofErr w:type="gramEnd"/>
      <w:r w:rsidRPr="00DE4652">
        <w:rPr>
          <w:rFonts w:ascii="Arial" w:hAnsi="Arial" w:cs="Arial"/>
          <w:color w:val="000000"/>
          <w:sz w:val="22"/>
          <w:szCs w:val="22"/>
        </w:rPr>
        <w:t xml:space="preserve"> call (905) 615-4636 (INFO)</w:t>
      </w:r>
    </w:p>
    <w:p w:rsidR="00A76FA1" w:rsidRDefault="00A76FA1" w:rsidP="00A76FA1">
      <w:pPr>
        <w:spacing w:after="200" w:line="276" w:lineRule="auto"/>
        <w:jc w:val="center"/>
        <w:rPr>
          <w:rFonts w:ascii="Arial" w:hAnsi="Arial" w:cs="Arial"/>
          <w:color w:val="000000"/>
          <w:sz w:val="22"/>
          <w:szCs w:val="22"/>
        </w:rPr>
      </w:pPr>
    </w:p>
    <w:p w:rsidR="00A76FA1" w:rsidRDefault="00A76FA1" w:rsidP="00A76FA1">
      <w:pPr>
        <w:spacing w:after="200" w:line="276" w:lineRule="auto"/>
        <w:jc w:val="center"/>
        <w:rPr>
          <w:rFonts w:ascii="Arial" w:hAnsi="Arial" w:cs="Arial"/>
          <w:color w:val="000000"/>
          <w:sz w:val="22"/>
          <w:szCs w:val="22"/>
        </w:rPr>
      </w:pPr>
    </w:p>
    <w:p w:rsidR="00A76FA1" w:rsidRDefault="00A76FA1" w:rsidP="00A76FA1">
      <w:pPr>
        <w:spacing w:after="200" w:line="276" w:lineRule="auto"/>
        <w:jc w:val="center"/>
        <w:rPr>
          <w:rFonts w:ascii="Arial" w:hAnsi="Arial" w:cs="Arial"/>
          <w:color w:val="000000"/>
          <w:sz w:val="22"/>
          <w:szCs w:val="22"/>
        </w:rPr>
      </w:pPr>
    </w:p>
    <w:p w:rsidR="00A76FA1" w:rsidRDefault="00A76FA1" w:rsidP="00A76FA1">
      <w:pPr>
        <w:spacing w:after="200" w:line="276" w:lineRule="auto"/>
        <w:jc w:val="center"/>
        <w:rPr>
          <w:rFonts w:ascii="Arial" w:hAnsi="Arial" w:cs="Arial"/>
          <w:color w:val="000000"/>
          <w:sz w:val="22"/>
          <w:szCs w:val="22"/>
        </w:rPr>
      </w:pPr>
    </w:p>
    <w:p w:rsidR="00A76FA1" w:rsidRDefault="00A76FA1" w:rsidP="00A76FA1">
      <w:pPr>
        <w:spacing w:after="200" w:line="276" w:lineRule="auto"/>
        <w:jc w:val="center"/>
        <w:rPr>
          <w:rFonts w:ascii="Arial" w:hAnsi="Arial" w:cs="Arial"/>
          <w:color w:val="000000"/>
          <w:sz w:val="22"/>
          <w:szCs w:val="22"/>
        </w:rPr>
      </w:pPr>
    </w:p>
    <w:p w:rsidR="00A76FA1" w:rsidRDefault="00A76FA1" w:rsidP="00A76FA1">
      <w:pPr>
        <w:spacing w:after="200" w:line="276" w:lineRule="auto"/>
        <w:jc w:val="center"/>
        <w:rPr>
          <w:rFonts w:ascii="Arial" w:hAnsi="Arial" w:cs="Arial"/>
          <w:color w:val="000000"/>
          <w:sz w:val="22"/>
          <w:szCs w:val="22"/>
        </w:rPr>
      </w:pPr>
    </w:p>
    <w:p w:rsidR="00A76FA1" w:rsidRDefault="00A76FA1" w:rsidP="00A76FA1">
      <w:pPr>
        <w:spacing w:after="200" w:line="276" w:lineRule="auto"/>
        <w:jc w:val="center"/>
        <w:rPr>
          <w:rFonts w:ascii="Arial" w:hAnsi="Arial" w:cs="Arial"/>
          <w:color w:val="000000"/>
          <w:sz w:val="22"/>
          <w:szCs w:val="22"/>
        </w:rPr>
      </w:pPr>
    </w:p>
    <w:p w:rsidR="00A76FA1" w:rsidRDefault="00A76FA1" w:rsidP="00A76FA1">
      <w:pPr>
        <w:spacing w:after="200" w:line="276" w:lineRule="auto"/>
        <w:jc w:val="center"/>
        <w:rPr>
          <w:rFonts w:ascii="Arial" w:hAnsi="Arial" w:cs="Arial"/>
          <w:color w:val="000000"/>
          <w:sz w:val="22"/>
          <w:szCs w:val="22"/>
        </w:rPr>
      </w:pPr>
    </w:p>
    <w:p w:rsidR="00A76FA1" w:rsidRDefault="00A76FA1" w:rsidP="00A76FA1">
      <w:pPr>
        <w:spacing w:after="200" w:line="276" w:lineRule="auto"/>
        <w:jc w:val="center"/>
        <w:rPr>
          <w:rFonts w:ascii="Arial" w:hAnsi="Arial" w:cs="Arial"/>
          <w:color w:val="000000"/>
          <w:sz w:val="22"/>
          <w:szCs w:val="22"/>
        </w:rPr>
      </w:pPr>
    </w:p>
    <w:p w:rsidR="00A76FA1" w:rsidRDefault="00A76FA1" w:rsidP="00A76FA1">
      <w:pPr>
        <w:spacing w:after="200" w:line="276" w:lineRule="auto"/>
        <w:jc w:val="center"/>
        <w:rPr>
          <w:rFonts w:ascii="Arial" w:hAnsi="Arial" w:cs="Arial"/>
          <w:color w:val="000000"/>
          <w:sz w:val="22"/>
          <w:szCs w:val="22"/>
        </w:rPr>
      </w:pPr>
    </w:p>
    <w:p w:rsidR="00A76FA1" w:rsidRDefault="00A76FA1" w:rsidP="00A76FA1">
      <w:pPr>
        <w:spacing w:after="200" w:line="276" w:lineRule="auto"/>
        <w:jc w:val="center"/>
        <w:rPr>
          <w:rFonts w:ascii="Arial" w:hAnsi="Arial" w:cs="Arial"/>
          <w:color w:val="000000"/>
          <w:sz w:val="22"/>
          <w:szCs w:val="22"/>
        </w:rPr>
      </w:pPr>
    </w:p>
    <w:p w:rsidR="00A76FA1" w:rsidRDefault="00A76FA1" w:rsidP="00A76FA1">
      <w:pPr>
        <w:spacing w:after="200" w:line="276" w:lineRule="auto"/>
        <w:jc w:val="center"/>
        <w:rPr>
          <w:rFonts w:ascii="Arial" w:hAnsi="Arial" w:cs="Arial"/>
          <w:color w:val="000000"/>
          <w:sz w:val="22"/>
          <w:szCs w:val="22"/>
        </w:rPr>
      </w:pPr>
    </w:p>
    <w:p w:rsidR="00A76FA1" w:rsidRPr="00C302E9" w:rsidRDefault="004C7CDB" w:rsidP="00A76FA1">
      <w:pPr>
        <w:spacing w:after="200" w:line="276" w:lineRule="auto"/>
        <w:jc w:val="center"/>
        <w:rPr>
          <w:rFonts w:ascii="Arial" w:hAnsi="Arial" w:cs="Arial"/>
          <w:color w:val="000000"/>
          <w:sz w:val="32"/>
          <w:szCs w:val="22"/>
        </w:rPr>
      </w:pPr>
      <w:r w:rsidRPr="00C302E9">
        <w:rPr>
          <w:rFonts w:ascii="Arial" w:hAnsi="Arial" w:cs="Arial"/>
          <w:b/>
          <w:color w:val="000000"/>
          <w:sz w:val="32"/>
          <w:szCs w:val="22"/>
        </w:rPr>
        <w:t>Appendix</w:t>
      </w:r>
    </w:p>
    <w:p w:rsidR="00A76FA1" w:rsidRDefault="00A76FA1" w:rsidP="00F70A0A">
      <w:pPr>
        <w:autoSpaceDE w:val="0"/>
        <w:autoSpaceDN w:val="0"/>
        <w:adjustRightInd w:val="0"/>
        <w:jc w:val="center"/>
        <w:rPr>
          <w:rFonts w:ascii="Arial" w:hAnsi="Arial" w:cs="Arial"/>
          <w:color w:val="000000"/>
          <w:sz w:val="22"/>
          <w:szCs w:val="22"/>
        </w:rPr>
      </w:pPr>
    </w:p>
    <w:p w:rsidR="00A76FA1" w:rsidRDefault="00A76FA1" w:rsidP="00F70A0A">
      <w:pPr>
        <w:autoSpaceDE w:val="0"/>
        <w:autoSpaceDN w:val="0"/>
        <w:adjustRightInd w:val="0"/>
        <w:jc w:val="center"/>
        <w:rPr>
          <w:rFonts w:ascii="Arial" w:hAnsi="Arial" w:cs="Arial"/>
          <w:color w:val="000000"/>
          <w:sz w:val="22"/>
          <w:szCs w:val="22"/>
        </w:rPr>
      </w:pPr>
    </w:p>
    <w:p w:rsidR="00A76FA1" w:rsidRDefault="00A76FA1" w:rsidP="00F70A0A">
      <w:pPr>
        <w:autoSpaceDE w:val="0"/>
        <w:autoSpaceDN w:val="0"/>
        <w:adjustRightInd w:val="0"/>
        <w:jc w:val="center"/>
        <w:rPr>
          <w:rFonts w:ascii="Arial" w:hAnsi="Arial" w:cs="Arial"/>
          <w:color w:val="000000"/>
          <w:sz w:val="22"/>
          <w:szCs w:val="22"/>
        </w:rPr>
      </w:pPr>
    </w:p>
    <w:p w:rsidR="00A76FA1" w:rsidRDefault="00A76FA1" w:rsidP="00F70A0A">
      <w:pPr>
        <w:autoSpaceDE w:val="0"/>
        <w:autoSpaceDN w:val="0"/>
        <w:adjustRightInd w:val="0"/>
        <w:jc w:val="center"/>
        <w:rPr>
          <w:rFonts w:ascii="Arial" w:hAnsi="Arial" w:cs="Arial"/>
          <w:color w:val="000000"/>
          <w:sz w:val="22"/>
          <w:szCs w:val="22"/>
        </w:rPr>
      </w:pPr>
    </w:p>
    <w:p w:rsidR="00A76FA1" w:rsidRDefault="00A76FA1" w:rsidP="00F70A0A">
      <w:pPr>
        <w:autoSpaceDE w:val="0"/>
        <w:autoSpaceDN w:val="0"/>
        <w:adjustRightInd w:val="0"/>
        <w:jc w:val="center"/>
        <w:rPr>
          <w:rFonts w:ascii="Arial" w:hAnsi="Arial" w:cs="Arial"/>
          <w:color w:val="000000"/>
          <w:sz w:val="22"/>
          <w:szCs w:val="22"/>
        </w:rPr>
      </w:pPr>
    </w:p>
    <w:p w:rsidR="00A76FA1" w:rsidRDefault="00A76FA1" w:rsidP="00F70A0A">
      <w:pPr>
        <w:autoSpaceDE w:val="0"/>
        <w:autoSpaceDN w:val="0"/>
        <w:adjustRightInd w:val="0"/>
        <w:jc w:val="center"/>
        <w:rPr>
          <w:rFonts w:ascii="Arial" w:hAnsi="Arial" w:cs="Arial"/>
          <w:color w:val="000000"/>
          <w:sz w:val="22"/>
          <w:szCs w:val="22"/>
        </w:rPr>
      </w:pPr>
    </w:p>
    <w:p w:rsidR="00A76FA1" w:rsidRDefault="00A76FA1" w:rsidP="00F70A0A">
      <w:pPr>
        <w:autoSpaceDE w:val="0"/>
        <w:autoSpaceDN w:val="0"/>
        <w:adjustRightInd w:val="0"/>
        <w:jc w:val="center"/>
        <w:rPr>
          <w:rFonts w:ascii="Arial" w:hAnsi="Arial" w:cs="Arial"/>
          <w:color w:val="000000"/>
          <w:sz w:val="22"/>
          <w:szCs w:val="22"/>
        </w:rPr>
      </w:pPr>
    </w:p>
    <w:p w:rsidR="00A76FA1" w:rsidRDefault="00A76FA1" w:rsidP="00F70A0A">
      <w:pPr>
        <w:autoSpaceDE w:val="0"/>
        <w:autoSpaceDN w:val="0"/>
        <w:adjustRightInd w:val="0"/>
        <w:jc w:val="center"/>
        <w:rPr>
          <w:rFonts w:ascii="Arial" w:hAnsi="Arial" w:cs="Arial"/>
          <w:color w:val="000000"/>
          <w:sz w:val="22"/>
          <w:szCs w:val="22"/>
        </w:rPr>
      </w:pPr>
    </w:p>
    <w:p w:rsidR="00A76FA1" w:rsidRDefault="00A76FA1" w:rsidP="00F70A0A">
      <w:pPr>
        <w:autoSpaceDE w:val="0"/>
        <w:autoSpaceDN w:val="0"/>
        <w:adjustRightInd w:val="0"/>
        <w:jc w:val="center"/>
        <w:rPr>
          <w:rFonts w:ascii="Arial" w:hAnsi="Arial" w:cs="Arial"/>
          <w:color w:val="000000"/>
          <w:sz w:val="22"/>
          <w:szCs w:val="22"/>
        </w:rPr>
      </w:pPr>
    </w:p>
    <w:p w:rsidR="00A76FA1" w:rsidRDefault="00A76FA1" w:rsidP="00F70A0A">
      <w:pPr>
        <w:autoSpaceDE w:val="0"/>
        <w:autoSpaceDN w:val="0"/>
        <w:adjustRightInd w:val="0"/>
        <w:jc w:val="center"/>
        <w:rPr>
          <w:rFonts w:ascii="Arial" w:hAnsi="Arial" w:cs="Arial"/>
          <w:color w:val="000000"/>
          <w:sz w:val="22"/>
          <w:szCs w:val="22"/>
        </w:rPr>
      </w:pPr>
    </w:p>
    <w:p w:rsidR="00A76FA1" w:rsidRDefault="00A76FA1" w:rsidP="00F70A0A">
      <w:pPr>
        <w:autoSpaceDE w:val="0"/>
        <w:autoSpaceDN w:val="0"/>
        <w:adjustRightInd w:val="0"/>
        <w:jc w:val="center"/>
        <w:rPr>
          <w:rFonts w:ascii="Arial" w:hAnsi="Arial" w:cs="Arial"/>
          <w:color w:val="000000"/>
          <w:sz w:val="22"/>
          <w:szCs w:val="22"/>
        </w:rPr>
      </w:pPr>
    </w:p>
    <w:p w:rsidR="00A76FA1" w:rsidRDefault="00A76FA1" w:rsidP="00F70A0A">
      <w:pPr>
        <w:autoSpaceDE w:val="0"/>
        <w:autoSpaceDN w:val="0"/>
        <w:adjustRightInd w:val="0"/>
        <w:jc w:val="center"/>
        <w:rPr>
          <w:rFonts w:ascii="Arial" w:hAnsi="Arial" w:cs="Arial"/>
          <w:color w:val="000000"/>
          <w:sz w:val="22"/>
          <w:szCs w:val="22"/>
        </w:rPr>
      </w:pPr>
    </w:p>
    <w:p w:rsidR="00A76FA1" w:rsidRDefault="00A76FA1" w:rsidP="00F70A0A">
      <w:pPr>
        <w:autoSpaceDE w:val="0"/>
        <w:autoSpaceDN w:val="0"/>
        <w:adjustRightInd w:val="0"/>
        <w:jc w:val="center"/>
        <w:rPr>
          <w:rFonts w:ascii="Arial" w:hAnsi="Arial" w:cs="Arial"/>
          <w:color w:val="000000"/>
          <w:sz w:val="22"/>
          <w:szCs w:val="22"/>
        </w:rPr>
      </w:pPr>
    </w:p>
    <w:p w:rsidR="00A76FA1" w:rsidRDefault="00A76FA1" w:rsidP="00F70A0A">
      <w:pPr>
        <w:autoSpaceDE w:val="0"/>
        <w:autoSpaceDN w:val="0"/>
        <w:adjustRightInd w:val="0"/>
        <w:jc w:val="center"/>
        <w:rPr>
          <w:rFonts w:ascii="Arial" w:hAnsi="Arial" w:cs="Arial"/>
          <w:color w:val="000000"/>
          <w:sz w:val="22"/>
          <w:szCs w:val="22"/>
        </w:rPr>
      </w:pPr>
    </w:p>
    <w:p w:rsidR="00A76FA1" w:rsidRDefault="00A76FA1" w:rsidP="00F70A0A">
      <w:pPr>
        <w:autoSpaceDE w:val="0"/>
        <w:autoSpaceDN w:val="0"/>
        <w:adjustRightInd w:val="0"/>
        <w:jc w:val="center"/>
        <w:rPr>
          <w:rFonts w:ascii="Arial" w:hAnsi="Arial" w:cs="Arial"/>
          <w:color w:val="000000"/>
          <w:sz w:val="22"/>
          <w:szCs w:val="22"/>
        </w:rPr>
      </w:pPr>
    </w:p>
    <w:p w:rsidR="00A76FA1" w:rsidRDefault="00A76FA1" w:rsidP="00F70A0A">
      <w:pPr>
        <w:autoSpaceDE w:val="0"/>
        <w:autoSpaceDN w:val="0"/>
        <w:adjustRightInd w:val="0"/>
        <w:jc w:val="center"/>
        <w:rPr>
          <w:rFonts w:ascii="Arial" w:hAnsi="Arial" w:cs="Arial"/>
          <w:color w:val="000000"/>
          <w:sz w:val="22"/>
          <w:szCs w:val="22"/>
        </w:rPr>
      </w:pPr>
    </w:p>
    <w:p w:rsidR="00A76FA1" w:rsidRDefault="00A76FA1" w:rsidP="00F70A0A">
      <w:pPr>
        <w:autoSpaceDE w:val="0"/>
        <w:autoSpaceDN w:val="0"/>
        <w:adjustRightInd w:val="0"/>
        <w:jc w:val="center"/>
        <w:rPr>
          <w:rFonts w:ascii="Arial" w:hAnsi="Arial" w:cs="Arial"/>
          <w:color w:val="000000"/>
          <w:sz w:val="22"/>
          <w:szCs w:val="22"/>
        </w:rPr>
      </w:pPr>
    </w:p>
    <w:p w:rsidR="00A76FA1" w:rsidRDefault="00A76FA1" w:rsidP="00F70A0A">
      <w:pPr>
        <w:autoSpaceDE w:val="0"/>
        <w:autoSpaceDN w:val="0"/>
        <w:adjustRightInd w:val="0"/>
        <w:jc w:val="center"/>
        <w:rPr>
          <w:rFonts w:ascii="Arial" w:hAnsi="Arial" w:cs="Arial"/>
          <w:color w:val="000000"/>
          <w:sz w:val="22"/>
          <w:szCs w:val="22"/>
        </w:rPr>
      </w:pPr>
    </w:p>
    <w:p w:rsidR="00A76FA1" w:rsidRDefault="00A76FA1" w:rsidP="00F70A0A">
      <w:pPr>
        <w:autoSpaceDE w:val="0"/>
        <w:autoSpaceDN w:val="0"/>
        <w:adjustRightInd w:val="0"/>
        <w:jc w:val="center"/>
        <w:rPr>
          <w:rFonts w:ascii="Arial" w:hAnsi="Arial" w:cs="Arial"/>
          <w:color w:val="000000"/>
          <w:sz w:val="22"/>
          <w:szCs w:val="22"/>
        </w:rPr>
      </w:pPr>
    </w:p>
    <w:p w:rsidR="00A76FA1" w:rsidRDefault="00A76FA1" w:rsidP="00F70A0A">
      <w:pPr>
        <w:autoSpaceDE w:val="0"/>
        <w:autoSpaceDN w:val="0"/>
        <w:adjustRightInd w:val="0"/>
        <w:jc w:val="center"/>
        <w:rPr>
          <w:rFonts w:ascii="Arial" w:hAnsi="Arial" w:cs="Arial"/>
          <w:color w:val="000000"/>
          <w:sz w:val="22"/>
          <w:szCs w:val="22"/>
        </w:rPr>
      </w:pPr>
    </w:p>
    <w:p w:rsidR="00DC710C" w:rsidRDefault="00DC710C">
      <w:pPr>
        <w:spacing w:after="200" w:line="276" w:lineRule="auto"/>
        <w:rPr>
          <w:rFonts w:ascii="Arial" w:hAnsi="Arial" w:cs="Arial"/>
          <w:color w:val="000000"/>
          <w:sz w:val="22"/>
          <w:szCs w:val="22"/>
        </w:rPr>
      </w:pPr>
      <w:r>
        <w:rPr>
          <w:rFonts w:ascii="Arial" w:hAnsi="Arial" w:cs="Arial"/>
          <w:color w:val="000000"/>
          <w:sz w:val="22"/>
          <w:szCs w:val="22"/>
        </w:rPr>
        <w:br w:type="page"/>
      </w:r>
    </w:p>
    <w:p w:rsidR="00DC710C" w:rsidRPr="00FA7E16" w:rsidRDefault="00DC710C" w:rsidP="008F6735">
      <w:pPr>
        <w:autoSpaceDE w:val="0"/>
        <w:autoSpaceDN w:val="0"/>
        <w:adjustRightInd w:val="0"/>
        <w:jc w:val="center"/>
        <w:rPr>
          <w:rFonts w:ascii="Arial" w:hAnsi="Arial" w:cs="Arial"/>
          <w:b/>
          <w:color w:val="000000"/>
          <w:sz w:val="22"/>
          <w:szCs w:val="22"/>
        </w:rPr>
      </w:pPr>
      <w:r w:rsidRPr="00FA7E16">
        <w:rPr>
          <w:rFonts w:ascii="Arial" w:hAnsi="Arial" w:cs="Arial"/>
          <w:b/>
          <w:color w:val="000000"/>
          <w:sz w:val="22"/>
          <w:szCs w:val="22"/>
        </w:rPr>
        <w:lastRenderedPageBreak/>
        <w:t>INTEGRATED ACCESSIBILITY STANDARDS REGULATION (O.Reg. 191/11)</w:t>
      </w:r>
    </w:p>
    <w:p w:rsidR="00FA7E16" w:rsidRPr="00945691" w:rsidRDefault="008F6735" w:rsidP="00945691">
      <w:pPr>
        <w:autoSpaceDE w:val="0"/>
        <w:autoSpaceDN w:val="0"/>
        <w:adjustRightInd w:val="0"/>
        <w:jc w:val="center"/>
        <w:rPr>
          <w:rFonts w:ascii="Arial" w:hAnsi="Arial" w:cs="Arial"/>
          <w:color w:val="000000"/>
          <w:sz w:val="22"/>
          <w:szCs w:val="22"/>
        </w:rPr>
      </w:pPr>
      <w:r>
        <w:rPr>
          <w:rFonts w:ascii="Arial" w:hAnsi="Arial" w:cs="Arial"/>
          <w:color w:val="000000"/>
          <w:sz w:val="22"/>
          <w:szCs w:val="22"/>
        </w:rPr>
        <w:t xml:space="preserve">IASR </w:t>
      </w:r>
      <w:r w:rsidR="00FA7E16">
        <w:rPr>
          <w:rFonts w:ascii="Arial" w:hAnsi="Arial" w:cs="Arial"/>
          <w:color w:val="000000"/>
          <w:sz w:val="22"/>
          <w:szCs w:val="22"/>
        </w:rPr>
        <w:t>Requirements for MiWay (Mississauga Transit)</w:t>
      </w:r>
    </w:p>
    <w:tbl>
      <w:tblPr>
        <w:tblStyle w:val="TableGrid"/>
        <w:tblpPr w:leftFromText="180" w:rightFromText="180" w:vertAnchor="text" w:horzAnchor="margin" w:tblpXSpec="center" w:tblpY="353"/>
        <w:tblW w:w="10881" w:type="dxa"/>
        <w:tblLayout w:type="fixed"/>
        <w:tblLook w:val="04A0" w:firstRow="1" w:lastRow="0" w:firstColumn="1" w:lastColumn="0" w:noHBand="0" w:noVBand="1"/>
      </w:tblPr>
      <w:tblGrid>
        <w:gridCol w:w="675"/>
        <w:gridCol w:w="4253"/>
        <w:gridCol w:w="1417"/>
        <w:gridCol w:w="4536"/>
      </w:tblGrid>
      <w:tr w:rsidR="00854757" w:rsidRPr="00FA7E16" w:rsidTr="00854757">
        <w:trPr>
          <w:trHeight w:val="359"/>
        </w:trPr>
        <w:tc>
          <w:tcPr>
            <w:tcW w:w="10881" w:type="dxa"/>
            <w:gridSpan w:val="4"/>
            <w:tcBorders>
              <w:bottom w:val="single" w:sz="4" w:space="0" w:color="auto"/>
            </w:tcBorders>
            <w:shd w:val="clear" w:color="auto" w:fill="000000" w:themeFill="text1"/>
            <w:vAlign w:val="center"/>
          </w:tcPr>
          <w:p w:rsidR="00854757" w:rsidRPr="00147246" w:rsidRDefault="00854757" w:rsidP="00FA7E16">
            <w:pPr>
              <w:jc w:val="center"/>
              <w:rPr>
                <w:rFonts w:ascii="Arial" w:hAnsi="Arial" w:cs="Arial"/>
                <w:b/>
                <w:sz w:val="22"/>
                <w:szCs w:val="22"/>
              </w:rPr>
            </w:pPr>
            <w:r w:rsidRPr="009E4543">
              <w:rPr>
                <w:rFonts w:ascii="Arial" w:hAnsi="Arial" w:cs="Arial"/>
                <w:b/>
                <w:color w:val="FFFFFF" w:themeColor="background1"/>
                <w:sz w:val="22"/>
                <w:szCs w:val="22"/>
              </w:rPr>
              <w:t>TRANSPORTATION STANDARD</w:t>
            </w:r>
          </w:p>
        </w:tc>
      </w:tr>
      <w:tr w:rsidR="00854757" w:rsidRPr="00FA7E16" w:rsidTr="00854757">
        <w:trPr>
          <w:trHeight w:val="697"/>
        </w:trPr>
        <w:tc>
          <w:tcPr>
            <w:tcW w:w="675" w:type="dxa"/>
            <w:shd w:val="clear" w:color="auto" w:fill="808080" w:themeFill="background1" w:themeFillShade="80"/>
            <w:vAlign w:val="center"/>
          </w:tcPr>
          <w:p w:rsidR="00854757" w:rsidRPr="00FA7E16" w:rsidRDefault="00854757" w:rsidP="00854757">
            <w:pPr>
              <w:jc w:val="center"/>
              <w:rPr>
                <w:rFonts w:ascii="Arial" w:hAnsi="Arial" w:cs="Arial"/>
                <w:color w:val="FFFFFF" w:themeColor="background1"/>
                <w:sz w:val="22"/>
                <w:szCs w:val="22"/>
              </w:rPr>
            </w:pPr>
            <w:r>
              <w:rPr>
                <w:rFonts w:ascii="Arial" w:hAnsi="Arial" w:cs="Arial"/>
                <w:color w:val="FFFFFF" w:themeColor="background1"/>
                <w:sz w:val="22"/>
                <w:szCs w:val="22"/>
              </w:rPr>
              <w:t>Sec.</w:t>
            </w:r>
          </w:p>
        </w:tc>
        <w:tc>
          <w:tcPr>
            <w:tcW w:w="4253" w:type="dxa"/>
            <w:shd w:val="clear" w:color="auto" w:fill="808080" w:themeFill="background1" w:themeFillShade="80"/>
            <w:vAlign w:val="center"/>
          </w:tcPr>
          <w:p w:rsidR="00854757" w:rsidRPr="00FA7E16" w:rsidRDefault="00854757" w:rsidP="00FA7E16">
            <w:pPr>
              <w:jc w:val="center"/>
              <w:rPr>
                <w:rFonts w:ascii="Arial" w:hAnsi="Arial" w:cs="Arial"/>
                <w:color w:val="FFFFFF" w:themeColor="background1"/>
                <w:sz w:val="22"/>
                <w:szCs w:val="22"/>
              </w:rPr>
            </w:pPr>
            <w:r w:rsidRPr="00FA7E16">
              <w:rPr>
                <w:rFonts w:ascii="Arial" w:hAnsi="Arial" w:cs="Arial"/>
                <w:color w:val="FFFFFF" w:themeColor="background1"/>
                <w:sz w:val="22"/>
                <w:szCs w:val="22"/>
              </w:rPr>
              <w:t>IASR Requirements</w:t>
            </w:r>
          </w:p>
        </w:tc>
        <w:tc>
          <w:tcPr>
            <w:tcW w:w="1417" w:type="dxa"/>
            <w:shd w:val="clear" w:color="auto" w:fill="808080" w:themeFill="background1" w:themeFillShade="80"/>
            <w:vAlign w:val="center"/>
          </w:tcPr>
          <w:p w:rsidR="00854757" w:rsidRPr="00FA7E16" w:rsidRDefault="00854757" w:rsidP="00FA7E16">
            <w:pPr>
              <w:jc w:val="center"/>
              <w:rPr>
                <w:rFonts w:ascii="Arial" w:hAnsi="Arial" w:cs="Arial"/>
                <w:color w:val="FFFFFF" w:themeColor="background1"/>
                <w:sz w:val="22"/>
                <w:szCs w:val="22"/>
              </w:rPr>
            </w:pPr>
            <w:r w:rsidRPr="00FA7E16">
              <w:rPr>
                <w:rFonts w:ascii="Arial" w:hAnsi="Arial" w:cs="Arial"/>
                <w:color w:val="FFFFFF" w:themeColor="background1"/>
                <w:sz w:val="22"/>
                <w:szCs w:val="22"/>
              </w:rPr>
              <w:t>Compliance Deadline</w:t>
            </w:r>
          </w:p>
        </w:tc>
        <w:tc>
          <w:tcPr>
            <w:tcW w:w="4536" w:type="dxa"/>
            <w:shd w:val="clear" w:color="auto" w:fill="808080" w:themeFill="background1" w:themeFillShade="80"/>
            <w:vAlign w:val="center"/>
          </w:tcPr>
          <w:p w:rsidR="00854757" w:rsidRPr="00FA7E16" w:rsidRDefault="00854757" w:rsidP="00FA7E16">
            <w:pPr>
              <w:jc w:val="center"/>
              <w:rPr>
                <w:rFonts w:ascii="Arial" w:hAnsi="Arial" w:cs="Arial"/>
                <w:color w:val="FFFFFF" w:themeColor="background1"/>
                <w:sz w:val="22"/>
                <w:szCs w:val="22"/>
              </w:rPr>
            </w:pPr>
            <w:r w:rsidRPr="00FA7E16">
              <w:rPr>
                <w:rFonts w:ascii="Arial" w:hAnsi="Arial" w:cs="Arial"/>
                <w:color w:val="FFFFFF" w:themeColor="background1"/>
                <w:sz w:val="22"/>
                <w:szCs w:val="22"/>
              </w:rPr>
              <w:t>Status</w:t>
            </w:r>
          </w:p>
        </w:tc>
      </w:tr>
      <w:tr w:rsidR="00854757" w:rsidRPr="00FA7E16" w:rsidTr="00F177DD">
        <w:trPr>
          <w:trHeight w:val="2736"/>
        </w:trPr>
        <w:tc>
          <w:tcPr>
            <w:tcW w:w="675" w:type="dxa"/>
            <w:vAlign w:val="center"/>
          </w:tcPr>
          <w:p w:rsidR="00854757" w:rsidRPr="00FA7E16" w:rsidRDefault="00F177DD" w:rsidP="00FA7E16">
            <w:pPr>
              <w:jc w:val="center"/>
              <w:rPr>
                <w:rFonts w:ascii="Arial" w:hAnsi="Arial" w:cs="Arial"/>
                <w:sz w:val="22"/>
                <w:szCs w:val="22"/>
              </w:rPr>
            </w:pPr>
            <w:r w:rsidRPr="00FA7E16">
              <w:rPr>
                <w:rFonts w:ascii="Arial" w:hAnsi="Arial" w:cs="Arial"/>
                <w:sz w:val="22"/>
                <w:szCs w:val="22"/>
              </w:rPr>
              <w:t>34</w:t>
            </w:r>
          </w:p>
        </w:tc>
        <w:tc>
          <w:tcPr>
            <w:tcW w:w="4253" w:type="dxa"/>
          </w:tcPr>
          <w:p w:rsidR="00F177DD" w:rsidRDefault="00F177DD" w:rsidP="00F177DD">
            <w:pPr>
              <w:pStyle w:val="headnote-e"/>
              <w:rPr>
                <w:rFonts w:ascii="Arial" w:hAnsi="Arial" w:cs="Arial"/>
                <w:sz w:val="22"/>
                <w:szCs w:val="22"/>
              </w:rPr>
            </w:pPr>
          </w:p>
          <w:p w:rsidR="00F177DD" w:rsidRPr="00F177DD" w:rsidRDefault="00F177DD" w:rsidP="00F177DD">
            <w:pPr>
              <w:pStyle w:val="headnote-e"/>
              <w:rPr>
                <w:rFonts w:ascii="Arial" w:hAnsi="Arial" w:cs="Arial"/>
                <w:sz w:val="22"/>
                <w:szCs w:val="22"/>
              </w:rPr>
            </w:pPr>
            <w:r w:rsidRPr="00F177DD">
              <w:rPr>
                <w:rFonts w:ascii="Arial" w:hAnsi="Arial" w:cs="Arial"/>
                <w:sz w:val="22"/>
                <w:szCs w:val="22"/>
              </w:rPr>
              <w:t>Availability of information on accessibility equipment, etc.</w:t>
            </w:r>
          </w:p>
          <w:p w:rsidR="00F177DD" w:rsidRPr="00FA7E16" w:rsidRDefault="00F177DD" w:rsidP="00F177DD">
            <w:pPr>
              <w:pStyle w:val="section-e"/>
              <w:ind w:firstLine="0"/>
              <w:rPr>
                <w:rFonts w:ascii="Arial" w:hAnsi="Arial" w:cs="Arial"/>
                <w:sz w:val="22"/>
                <w:szCs w:val="22"/>
              </w:rPr>
            </w:pPr>
            <w:bookmarkStart w:id="0" w:name="P634_48876"/>
            <w:bookmarkStart w:id="1" w:name="s34s1"/>
            <w:bookmarkStart w:id="2" w:name="BK39"/>
            <w:bookmarkEnd w:id="0"/>
            <w:bookmarkEnd w:id="1"/>
            <w:bookmarkEnd w:id="2"/>
            <w:r w:rsidRPr="00FA7E16">
              <w:rPr>
                <w:rFonts w:ascii="Arial" w:hAnsi="Arial" w:cs="Arial"/>
                <w:sz w:val="22"/>
                <w:szCs w:val="22"/>
              </w:rPr>
              <w:t xml:space="preserve">All conventional transportation service providers shall make available to the public current information on accessibility equipment and features of their vehicles, routes and services. </w:t>
            </w:r>
          </w:p>
          <w:p w:rsidR="00854757" w:rsidRPr="00FA7E16" w:rsidRDefault="00F177DD" w:rsidP="00F177DD">
            <w:pPr>
              <w:pStyle w:val="section-e"/>
              <w:ind w:firstLine="0"/>
              <w:rPr>
                <w:rFonts w:ascii="Arial" w:hAnsi="Arial" w:cs="Arial"/>
                <w:sz w:val="22"/>
                <w:szCs w:val="22"/>
              </w:rPr>
            </w:pPr>
            <w:r w:rsidRPr="00FA7E16">
              <w:rPr>
                <w:rFonts w:ascii="Arial" w:hAnsi="Arial" w:cs="Arial"/>
                <w:sz w:val="22"/>
                <w:szCs w:val="22"/>
              </w:rPr>
              <w:t>Conventional transportation service providers shall, upon request, provide the information in an accessible format.</w:t>
            </w:r>
          </w:p>
        </w:tc>
        <w:tc>
          <w:tcPr>
            <w:tcW w:w="1417" w:type="dxa"/>
            <w:vAlign w:val="center"/>
          </w:tcPr>
          <w:p w:rsidR="00854757" w:rsidRPr="00FA7E16" w:rsidRDefault="00F177DD" w:rsidP="00FA7E16">
            <w:pPr>
              <w:jc w:val="center"/>
              <w:rPr>
                <w:rFonts w:ascii="Arial" w:hAnsi="Arial" w:cs="Arial"/>
                <w:sz w:val="22"/>
                <w:szCs w:val="22"/>
              </w:rPr>
            </w:pPr>
            <w:r w:rsidRPr="00FA7E16">
              <w:rPr>
                <w:rFonts w:ascii="Arial" w:hAnsi="Arial" w:cs="Arial"/>
                <w:sz w:val="22"/>
                <w:szCs w:val="22"/>
              </w:rPr>
              <w:t>January 1, 2012</w:t>
            </w:r>
          </w:p>
        </w:tc>
        <w:tc>
          <w:tcPr>
            <w:tcW w:w="4536" w:type="dxa"/>
            <w:vAlign w:val="center"/>
          </w:tcPr>
          <w:p w:rsidR="00F177DD" w:rsidRDefault="00F177DD" w:rsidP="00F177DD">
            <w:pPr>
              <w:jc w:val="center"/>
              <w:rPr>
                <w:rFonts w:ascii="Arial" w:hAnsi="Arial" w:cs="Arial"/>
                <w:b/>
                <w:color w:val="548DD4" w:themeColor="text2" w:themeTint="99"/>
                <w:sz w:val="22"/>
                <w:szCs w:val="22"/>
              </w:rPr>
            </w:pPr>
          </w:p>
          <w:p w:rsidR="00F177DD" w:rsidRPr="00854757" w:rsidRDefault="00F177DD" w:rsidP="00F177DD">
            <w:pPr>
              <w:jc w:val="center"/>
              <w:rPr>
                <w:rFonts w:ascii="Arial" w:hAnsi="Arial" w:cs="Arial"/>
                <w:b/>
                <w:color w:val="548DD4" w:themeColor="text2" w:themeTint="99"/>
                <w:sz w:val="22"/>
                <w:szCs w:val="22"/>
              </w:rPr>
            </w:pPr>
            <w:r w:rsidRPr="00854757">
              <w:rPr>
                <w:rFonts w:ascii="Arial" w:hAnsi="Arial" w:cs="Arial"/>
                <w:b/>
                <w:color w:val="548DD4" w:themeColor="text2" w:themeTint="99"/>
                <w:sz w:val="22"/>
                <w:szCs w:val="22"/>
              </w:rPr>
              <w:t>COMPLETED</w:t>
            </w:r>
          </w:p>
          <w:p w:rsidR="00F177DD" w:rsidRPr="008B4A3A" w:rsidRDefault="00F177DD" w:rsidP="00F177DD">
            <w:pPr>
              <w:jc w:val="center"/>
              <w:rPr>
                <w:rFonts w:ascii="Arial" w:hAnsi="Arial" w:cs="Arial"/>
                <w:b/>
                <w:sz w:val="22"/>
                <w:szCs w:val="22"/>
              </w:rPr>
            </w:pPr>
          </w:p>
          <w:p w:rsidR="00F177DD" w:rsidRPr="00945691" w:rsidRDefault="00F177DD" w:rsidP="00945691">
            <w:pPr>
              <w:pStyle w:val="section-e"/>
              <w:ind w:firstLine="0"/>
              <w:rPr>
                <w:rFonts w:ascii="Arial" w:hAnsi="Arial" w:cs="Arial"/>
                <w:sz w:val="22"/>
                <w:szCs w:val="22"/>
              </w:rPr>
            </w:pPr>
            <w:r w:rsidRPr="00945691">
              <w:rPr>
                <w:rFonts w:ascii="Arial" w:hAnsi="Arial" w:cs="Arial"/>
                <w:sz w:val="22"/>
                <w:szCs w:val="22"/>
              </w:rPr>
              <w:t>MiWay’s Accessible Services Guide contains information on MiWay</w:t>
            </w:r>
            <w:r w:rsidR="006E7AF8">
              <w:rPr>
                <w:rFonts w:ascii="Arial" w:hAnsi="Arial" w:cs="Arial"/>
                <w:sz w:val="22"/>
                <w:szCs w:val="22"/>
              </w:rPr>
              <w:t>’s</w:t>
            </w:r>
            <w:r w:rsidRPr="00945691">
              <w:rPr>
                <w:rFonts w:ascii="Arial" w:hAnsi="Arial" w:cs="Arial"/>
                <w:sz w:val="22"/>
                <w:szCs w:val="22"/>
              </w:rPr>
              <w:t xml:space="preserve"> accessible services, policies and procedures. This brochure is available in print as well as online at miway.ca</w:t>
            </w:r>
          </w:p>
          <w:p w:rsidR="00F177DD" w:rsidRPr="00945691" w:rsidRDefault="00F177DD" w:rsidP="00945691">
            <w:pPr>
              <w:pStyle w:val="section-e"/>
              <w:ind w:firstLine="0"/>
              <w:rPr>
                <w:rFonts w:ascii="Arial" w:hAnsi="Arial" w:cs="Arial"/>
                <w:sz w:val="22"/>
                <w:szCs w:val="22"/>
              </w:rPr>
            </w:pPr>
            <w:r w:rsidRPr="00945691">
              <w:rPr>
                <w:rFonts w:ascii="Arial" w:hAnsi="Arial" w:cs="Arial"/>
                <w:sz w:val="22"/>
                <w:szCs w:val="22"/>
              </w:rPr>
              <w:t>Information on accessibility services is also available online at miway.ca.</w:t>
            </w:r>
          </w:p>
          <w:p w:rsidR="00854757" w:rsidRPr="00FA7E16" w:rsidRDefault="00F177DD" w:rsidP="00945691">
            <w:pPr>
              <w:pStyle w:val="section-e"/>
              <w:ind w:firstLine="0"/>
              <w:rPr>
                <w:rFonts w:cs="Arial"/>
                <w:sz w:val="22"/>
              </w:rPr>
            </w:pPr>
            <w:r w:rsidRPr="00945691">
              <w:rPr>
                <w:rFonts w:ascii="Arial" w:hAnsi="Arial" w:cs="Arial"/>
                <w:sz w:val="22"/>
                <w:szCs w:val="22"/>
              </w:rPr>
              <w:t>Information is available in an accessible format, upon request.</w:t>
            </w:r>
          </w:p>
        </w:tc>
      </w:tr>
      <w:tr w:rsidR="00F177DD" w:rsidRPr="00FA7E16" w:rsidTr="00F177DD">
        <w:trPr>
          <w:trHeight w:val="2254"/>
        </w:trPr>
        <w:tc>
          <w:tcPr>
            <w:tcW w:w="675" w:type="dxa"/>
            <w:vAlign w:val="center"/>
          </w:tcPr>
          <w:p w:rsidR="00F177DD" w:rsidRDefault="00F177DD" w:rsidP="00FA7E16">
            <w:pPr>
              <w:jc w:val="center"/>
              <w:rPr>
                <w:rFonts w:ascii="Arial" w:hAnsi="Arial" w:cs="Arial"/>
                <w:sz w:val="22"/>
                <w:szCs w:val="22"/>
              </w:rPr>
            </w:pPr>
            <w:r>
              <w:rPr>
                <w:rFonts w:ascii="Arial" w:hAnsi="Arial" w:cs="Arial"/>
                <w:sz w:val="22"/>
                <w:szCs w:val="22"/>
              </w:rPr>
              <w:t>35</w:t>
            </w:r>
          </w:p>
        </w:tc>
        <w:tc>
          <w:tcPr>
            <w:tcW w:w="4253" w:type="dxa"/>
            <w:vAlign w:val="center"/>
          </w:tcPr>
          <w:p w:rsidR="00F177DD" w:rsidRDefault="00F177DD" w:rsidP="00F177DD">
            <w:pPr>
              <w:pStyle w:val="headnote-e"/>
              <w:rPr>
                <w:rFonts w:ascii="Arial" w:hAnsi="Arial" w:cs="Arial"/>
                <w:sz w:val="22"/>
                <w:szCs w:val="22"/>
              </w:rPr>
            </w:pPr>
          </w:p>
          <w:p w:rsidR="00F177DD" w:rsidRPr="00FA7E16" w:rsidRDefault="00F177DD" w:rsidP="00F177DD">
            <w:pPr>
              <w:pStyle w:val="headnote-e"/>
              <w:rPr>
                <w:rFonts w:ascii="Arial" w:hAnsi="Arial" w:cs="Arial"/>
                <w:sz w:val="22"/>
                <w:szCs w:val="22"/>
              </w:rPr>
            </w:pPr>
            <w:r w:rsidRPr="00FA7E16">
              <w:rPr>
                <w:rFonts w:ascii="Arial" w:hAnsi="Arial" w:cs="Arial"/>
                <w:sz w:val="22"/>
                <w:szCs w:val="22"/>
              </w:rPr>
              <w:t>Non-functioning accessibility equipment</w:t>
            </w:r>
          </w:p>
          <w:p w:rsidR="00F177DD" w:rsidRPr="00FA7E16" w:rsidRDefault="00F177DD" w:rsidP="00F177DD">
            <w:pPr>
              <w:pStyle w:val="section-e"/>
              <w:ind w:firstLine="0"/>
              <w:rPr>
                <w:rFonts w:ascii="Arial" w:hAnsi="Arial" w:cs="Arial"/>
                <w:sz w:val="22"/>
                <w:szCs w:val="22"/>
              </w:rPr>
            </w:pPr>
            <w:bookmarkStart w:id="3" w:name="P638_49616"/>
            <w:bookmarkStart w:id="4" w:name="s35s1"/>
            <w:bookmarkStart w:id="5" w:name="BK40"/>
            <w:bookmarkEnd w:id="3"/>
            <w:bookmarkEnd w:id="4"/>
            <w:bookmarkEnd w:id="5"/>
            <w:r w:rsidRPr="00FA7E16">
              <w:rPr>
                <w:rFonts w:ascii="Arial" w:hAnsi="Arial" w:cs="Arial"/>
                <w:sz w:val="22"/>
                <w:szCs w:val="22"/>
              </w:rPr>
              <w:t xml:space="preserve">If the accessibility equipment on a vehicle is not functioning and equivalent service cannot be provided, conventional transportation service providers shall take reasonable steps to accommodate persons with disabilities and the transportation service provider shall repair the equipment as soon as is practicable. </w:t>
            </w:r>
          </w:p>
          <w:p w:rsidR="00F177DD" w:rsidRPr="00FA7E16" w:rsidRDefault="00F177DD" w:rsidP="00F177DD">
            <w:pPr>
              <w:pStyle w:val="headnote-e"/>
              <w:rPr>
                <w:rFonts w:ascii="Arial" w:hAnsi="Arial" w:cs="Arial"/>
                <w:sz w:val="22"/>
                <w:szCs w:val="22"/>
              </w:rPr>
            </w:pPr>
          </w:p>
        </w:tc>
        <w:tc>
          <w:tcPr>
            <w:tcW w:w="1417" w:type="dxa"/>
            <w:vAlign w:val="center"/>
          </w:tcPr>
          <w:p w:rsidR="00F177DD" w:rsidRPr="00FA7E16" w:rsidRDefault="00F177DD" w:rsidP="00FA7E16">
            <w:pPr>
              <w:jc w:val="center"/>
              <w:rPr>
                <w:rFonts w:ascii="Arial" w:hAnsi="Arial" w:cs="Arial"/>
                <w:sz w:val="22"/>
                <w:szCs w:val="22"/>
              </w:rPr>
            </w:pPr>
            <w:r w:rsidRPr="00FA7E16">
              <w:rPr>
                <w:rFonts w:ascii="Arial" w:hAnsi="Arial" w:cs="Arial"/>
                <w:sz w:val="22"/>
                <w:szCs w:val="22"/>
              </w:rPr>
              <w:t>July 1, 2011</w:t>
            </w:r>
          </w:p>
        </w:tc>
        <w:tc>
          <w:tcPr>
            <w:tcW w:w="4536" w:type="dxa"/>
            <w:vAlign w:val="center"/>
          </w:tcPr>
          <w:p w:rsidR="00F177DD" w:rsidRDefault="00F177DD" w:rsidP="00F177DD">
            <w:pPr>
              <w:jc w:val="center"/>
              <w:rPr>
                <w:rFonts w:ascii="Arial" w:hAnsi="Arial" w:cs="Arial"/>
                <w:b/>
                <w:color w:val="548DD4" w:themeColor="text2" w:themeTint="99"/>
                <w:sz w:val="22"/>
                <w:szCs w:val="22"/>
              </w:rPr>
            </w:pPr>
            <w:r w:rsidRPr="00854757">
              <w:rPr>
                <w:rFonts w:ascii="Arial" w:hAnsi="Arial" w:cs="Arial"/>
                <w:b/>
                <w:color w:val="548DD4" w:themeColor="text2" w:themeTint="99"/>
                <w:sz w:val="22"/>
                <w:szCs w:val="22"/>
              </w:rPr>
              <w:t>COMPLETED</w:t>
            </w:r>
          </w:p>
          <w:p w:rsidR="00F177DD" w:rsidRDefault="00F177DD" w:rsidP="00854757">
            <w:pPr>
              <w:jc w:val="center"/>
              <w:rPr>
                <w:rFonts w:ascii="Arial" w:hAnsi="Arial" w:cs="Arial"/>
                <w:b/>
                <w:color w:val="548DD4" w:themeColor="text2" w:themeTint="99"/>
                <w:sz w:val="22"/>
                <w:szCs w:val="22"/>
              </w:rPr>
            </w:pPr>
          </w:p>
          <w:p w:rsidR="00205D05" w:rsidRDefault="006D5E69" w:rsidP="006D5E69">
            <w:pPr>
              <w:pStyle w:val="section-e"/>
              <w:ind w:firstLine="0"/>
              <w:rPr>
                <w:rFonts w:ascii="Arial" w:hAnsi="Arial" w:cs="Arial"/>
                <w:sz w:val="22"/>
                <w:szCs w:val="22"/>
              </w:rPr>
            </w:pPr>
            <w:r w:rsidRPr="009B65C8">
              <w:rPr>
                <w:rFonts w:ascii="Arial" w:hAnsi="Arial" w:cs="Arial"/>
                <w:sz w:val="22"/>
                <w:szCs w:val="22"/>
              </w:rPr>
              <w:t xml:space="preserve">MiWay’s </w:t>
            </w:r>
            <w:r>
              <w:rPr>
                <w:rFonts w:ascii="Arial" w:hAnsi="Arial" w:cs="Arial"/>
                <w:sz w:val="22"/>
                <w:szCs w:val="22"/>
              </w:rPr>
              <w:t>existing policy</w:t>
            </w:r>
            <w:r w:rsidR="00205D05">
              <w:rPr>
                <w:rFonts w:ascii="Arial" w:hAnsi="Arial" w:cs="Arial"/>
                <w:sz w:val="22"/>
                <w:szCs w:val="22"/>
              </w:rPr>
              <w:t xml:space="preserve"> and training requires Operators to notify Transit Control on any accessibility equipment that </w:t>
            </w:r>
            <w:r w:rsidR="006E7AF8">
              <w:rPr>
                <w:rFonts w:ascii="Arial" w:hAnsi="Arial" w:cs="Arial"/>
                <w:sz w:val="22"/>
                <w:szCs w:val="22"/>
              </w:rPr>
              <w:t xml:space="preserve">may </w:t>
            </w:r>
            <w:r w:rsidR="00205D05">
              <w:rPr>
                <w:rFonts w:ascii="Arial" w:hAnsi="Arial" w:cs="Arial"/>
                <w:sz w:val="22"/>
                <w:szCs w:val="22"/>
              </w:rPr>
              <w:t xml:space="preserve">require repair or replacement as soon as practicable. </w:t>
            </w:r>
          </w:p>
          <w:p w:rsidR="006D5E69" w:rsidRPr="00205D05" w:rsidRDefault="006E7AF8" w:rsidP="006E7AF8">
            <w:pPr>
              <w:pStyle w:val="section-e"/>
              <w:ind w:firstLine="0"/>
              <w:rPr>
                <w:rFonts w:ascii="Arial" w:hAnsi="Arial" w:cs="Arial"/>
                <w:sz w:val="22"/>
                <w:szCs w:val="22"/>
              </w:rPr>
            </w:pPr>
            <w:r>
              <w:rPr>
                <w:rFonts w:ascii="Arial" w:hAnsi="Arial" w:cs="Arial"/>
                <w:sz w:val="22"/>
                <w:szCs w:val="22"/>
              </w:rPr>
              <w:t xml:space="preserve">Operator Training includes instructions on what to do in an emergency situation and helps </w:t>
            </w:r>
            <w:r w:rsidR="00205D05">
              <w:rPr>
                <w:rFonts w:ascii="Arial" w:hAnsi="Arial" w:cs="Arial"/>
                <w:sz w:val="22"/>
                <w:szCs w:val="22"/>
              </w:rPr>
              <w:t xml:space="preserve">Operators </w:t>
            </w:r>
            <w:r>
              <w:rPr>
                <w:rFonts w:ascii="Arial" w:hAnsi="Arial" w:cs="Arial"/>
                <w:sz w:val="22"/>
                <w:szCs w:val="22"/>
              </w:rPr>
              <w:t>t</w:t>
            </w:r>
            <w:r w:rsidR="00205D05">
              <w:rPr>
                <w:rFonts w:ascii="Arial" w:hAnsi="Arial" w:cs="Arial"/>
                <w:sz w:val="22"/>
                <w:szCs w:val="22"/>
              </w:rPr>
              <w:t xml:space="preserve">ake reasonable steps to ensure the safety of all passengers, especially passengers with disabilities. </w:t>
            </w:r>
          </w:p>
        </w:tc>
      </w:tr>
      <w:tr w:rsidR="00854757" w:rsidRPr="00FA7E16" w:rsidTr="00854757">
        <w:trPr>
          <w:trHeight w:val="359"/>
        </w:trPr>
        <w:tc>
          <w:tcPr>
            <w:tcW w:w="675" w:type="dxa"/>
            <w:vAlign w:val="center"/>
          </w:tcPr>
          <w:p w:rsidR="00854757" w:rsidRPr="00FA7E16" w:rsidRDefault="00854757" w:rsidP="00FA7E16">
            <w:pPr>
              <w:jc w:val="center"/>
              <w:rPr>
                <w:rFonts w:ascii="Arial" w:hAnsi="Arial" w:cs="Arial"/>
                <w:sz w:val="22"/>
                <w:szCs w:val="22"/>
              </w:rPr>
            </w:pPr>
            <w:r>
              <w:rPr>
                <w:rFonts w:ascii="Arial" w:hAnsi="Arial" w:cs="Arial"/>
                <w:sz w:val="22"/>
                <w:szCs w:val="22"/>
              </w:rPr>
              <w:t>36</w:t>
            </w:r>
          </w:p>
        </w:tc>
        <w:tc>
          <w:tcPr>
            <w:tcW w:w="4253" w:type="dxa"/>
            <w:vAlign w:val="center"/>
          </w:tcPr>
          <w:p w:rsidR="009D4E2F" w:rsidRDefault="009D4E2F" w:rsidP="00FA7E16">
            <w:pPr>
              <w:pStyle w:val="headnote-e"/>
              <w:rPr>
                <w:rFonts w:ascii="Arial" w:hAnsi="Arial" w:cs="Arial"/>
                <w:sz w:val="22"/>
                <w:szCs w:val="22"/>
              </w:rPr>
            </w:pPr>
          </w:p>
          <w:p w:rsidR="00854757" w:rsidRPr="00FA7E16" w:rsidRDefault="00854757" w:rsidP="00FA7E16">
            <w:pPr>
              <w:pStyle w:val="headnote-e"/>
              <w:rPr>
                <w:rFonts w:ascii="Arial" w:hAnsi="Arial" w:cs="Arial"/>
                <w:sz w:val="22"/>
                <w:szCs w:val="22"/>
              </w:rPr>
            </w:pPr>
            <w:r w:rsidRPr="00FA7E16">
              <w:rPr>
                <w:rFonts w:ascii="Arial" w:hAnsi="Arial" w:cs="Arial"/>
                <w:sz w:val="22"/>
                <w:szCs w:val="22"/>
              </w:rPr>
              <w:t xml:space="preserve">Accessibility training </w:t>
            </w:r>
          </w:p>
          <w:p w:rsidR="00945691" w:rsidRDefault="00854757" w:rsidP="00945691">
            <w:pPr>
              <w:pStyle w:val="section-e"/>
              <w:ind w:firstLine="0"/>
              <w:rPr>
                <w:rFonts w:ascii="Arial" w:hAnsi="Arial" w:cs="Arial"/>
                <w:sz w:val="22"/>
                <w:szCs w:val="22"/>
              </w:rPr>
            </w:pPr>
            <w:bookmarkStart w:id="6" w:name="P641_50276"/>
            <w:bookmarkStart w:id="7" w:name="s36s1"/>
            <w:bookmarkStart w:id="8" w:name="BK41"/>
            <w:bookmarkEnd w:id="6"/>
            <w:bookmarkEnd w:id="7"/>
            <w:bookmarkEnd w:id="8"/>
            <w:r>
              <w:rPr>
                <w:rFonts w:ascii="Arial" w:hAnsi="Arial" w:cs="Arial"/>
                <w:sz w:val="22"/>
                <w:szCs w:val="22"/>
              </w:rPr>
              <w:t>C</w:t>
            </w:r>
            <w:r w:rsidRPr="00FA7E16">
              <w:rPr>
                <w:rFonts w:ascii="Arial" w:hAnsi="Arial" w:cs="Arial"/>
                <w:sz w:val="22"/>
                <w:szCs w:val="22"/>
              </w:rPr>
              <w:t xml:space="preserve">onventional transportation service providers shall conduct employee and volunteer accessibility training. </w:t>
            </w:r>
          </w:p>
          <w:p w:rsidR="00854757" w:rsidRPr="00FA7E16" w:rsidRDefault="00854757" w:rsidP="0041327B">
            <w:pPr>
              <w:pStyle w:val="section-e"/>
              <w:ind w:firstLine="0"/>
              <w:rPr>
                <w:rFonts w:ascii="Arial" w:hAnsi="Arial" w:cs="Arial"/>
                <w:sz w:val="22"/>
                <w:szCs w:val="22"/>
              </w:rPr>
            </w:pPr>
            <w:r>
              <w:rPr>
                <w:rFonts w:ascii="Arial" w:hAnsi="Arial" w:cs="Arial"/>
                <w:sz w:val="22"/>
                <w:szCs w:val="22"/>
              </w:rPr>
              <w:t>T</w:t>
            </w:r>
            <w:r w:rsidRPr="00FA7E16">
              <w:rPr>
                <w:rFonts w:ascii="Arial" w:hAnsi="Arial" w:cs="Arial"/>
                <w:sz w:val="22"/>
                <w:szCs w:val="22"/>
              </w:rPr>
              <w:t xml:space="preserve">he accessibility training shall </w:t>
            </w:r>
            <w:r w:rsidR="00945691">
              <w:rPr>
                <w:rFonts w:ascii="Arial" w:hAnsi="Arial" w:cs="Arial"/>
                <w:sz w:val="22"/>
                <w:szCs w:val="22"/>
              </w:rPr>
              <w:t xml:space="preserve">include training on: </w:t>
            </w:r>
            <w:r w:rsidRPr="00FA7E16">
              <w:rPr>
                <w:rFonts w:ascii="Arial" w:hAnsi="Arial" w:cs="Arial"/>
                <w:sz w:val="22"/>
                <w:szCs w:val="22"/>
              </w:rPr>
              <w:t>(a) the safe use of accessibility equipment and features; (b) acceptable modifications to procedures in situations where temporary barriers exist or accessibility equipment on a vehicle fails; and</w:t>
            </w:r>
            <w:r w:rsidR="00945691">
              <w:rPr>
                <w:rFonts w:ascii="Arial" w:hAnsi="Arial" w:cs="Arial"/>
                <w:sz w:val="22"/>
                <w:szCs w:val="22"/>
              </w:rPr>
              <w:t xml:space="preserve"> </w:t>
            </w:r>
            <w:r w:rsidRPr="00FA7E16">
              <w:rPr>
                <w:rFonts w:ascii="Arial" w:hAnsi="Arial" w:cs="Arial"/>
                <w:sz w:val="22"/>
                <w:szCs w:val="22"/>
              </w:rPr>
              <w:t xml:space="preserve">(c) emergency preparedness and response procedures that provide for the safety of persons with disabilities. </w:t>
            </w:r>
          </w:p>
        </w:tc>
        <w:tc>
          <w:tcPr>
            <w:tcW w:w="1417" w:type="dxa"/>
            <w:vAlign w:val="center"/>
          </w:tcPr>
          <w:p w:rsidR="00854757" w:rsidRPr="00FA7E16" w:rsidRDefault="00854757" w:rsidP="00FA7E16">
            <w:pPr>
              <w:jc w:val="center"/>
              <w:rPr>
                <w:rFonts w:ascii="Arial" w:hAnsi="Arial" w:cs="Arial"/>
                <w:sz w:val="22"/>
                <w:szCs w:val="22"/>
              </w:rPr>
            </w:pPr>
            <w:r w:rsidRPr="00FA7E16">
              <w:rPr>
                <w:rFonts w:ascii="Arial" w:hAnsi="Arial" w:cs="Arial"/>
                <w:sz w:val="22"/>
                <w:szCs w:val="22"/>
              </w:rPr>
              <w:t>January 1, 2014</w:t>
            </w:r>
          </w:p>
        </w:tc>
        <w:tc>
          <w:tcPr>
            <w:tcW w:w="4536" w:type="dxa"/>
            <w:vAlign w:val="center"/>
          </w:tcPr>
          <w:p w:rsidR="00854757" w:rsidRDefault="00854757" w:rsidP="00854757">
            <w:pPr>
              <w:jc w:val="center"/>
              <w:rPr>
                <w:rFonts w:ascii="Arial" w:hAnsi="Arial" w:cs="Arial"/>
                <w:b/>
                <w:color w:val="548DD4" w:themeColor="text2" w:themeTint="99"/>
                <w:sz w:val="22"/>
                <w:szCs w:val="22"/>
              </w:rPr>
            </w:pPr>
            <w:r w:rsidRPr="00854757">
              <w:rPr>
                <w:rFonts w:ascii="Arial" w:hAnsi="Arial" w:cs="Arial"/>
                <w:b/>
                <w:color w:val="548DD4" w:themeColor="text2" w:themeTint="99"/>
                <w:sz w:val="22"/>
                <w:szCs w:val="22"/>
              </w:rPr>
              <w:t>COMPLETED</w:t>
            </w:r>
          </w:p>
          <w:p w:rsidR="004C19C4" w:rsidRDefault="004C19C4" w:rsidP="00854757">
            <w:pPr>
              <w:jc w:val="center"/>
              <w:rPr>
                <w:rFonts w:ascii="Arial" w:hAnsi="Arial" w:cs="Arial"/>
                <w:b/>
                <w:color w:val="548DD4" w:themeColor="text2" w:themeTint="99"/>
                <w:sz w:val="22"/>
                <w:szCs w:val="22"/>
              </w:rPr>
            </w:pPr>
          </w:p>
          <w:p w:rsidR="004C19C4" w:rsidRDefault="004C19C4" w:rsidP="004C19C4">
            <w:pPr>
              <w:pStyle w:val="section-e"/>
              <w:ind w:firstLine="0"/>
              <w:rPr>
                <w:rFonts w:ascii="Arial" w:hAnsi="Arial" w:cs="Arial"/>
                <w:sz w:val="22"/>
                <w:szCs w:val="22"/>
              </w:rPr>
            </w:pPr>
            <w:r w:rsidRPr="003A53DE">
              <w:rPr>
                <w:rFonts w:ascii="Arial" w:hAnsi="Arial" w:cs="Arial"/>
                <w:sz w:val="22"/>
                <w:szCs w:val="22"/>
              </w:rPr>
              <w:t>The City of Mississauga conducted a training needs assessment which identified employee target audiences and the applicable training delivery methods.   </w:t>
            </w:r>
          </w:p>
          <w:p w:rsidR="004C19C4" w:rsidRDefault="004C19C4" w:rsidP="004C19C4">
            <w:pPr>
              <w:pStyle w:val="section-e"/>
              <w:ind w:firstLine="0"/>
              <w:rPr>
                <w:rFonts w:ascii="Arial" w:hAnsi="Arial" w:cs="Arial"/>
                <w:sz w:val="22"/>
                <w:szCs w:val="22"/>
              </w:rPr>
            </w:pPr>
            <w:r>
              <w:rPr>
                <w:rFonts w:ascii="Arial" w:hAnsi="Arial" w:cs="Arial"/>
                <w:sz w:val="22"/>
                <w:szCs w:val="22"/>
              </w:rPr>
              <w:t xml:space="preserve">The </w:t>
            </w:r>
            <w:r w:rsidRPr="003A53DE">
              <w:rPr>
                <w:rFonts w:ascii="Arial" w:hAnsi="Arial" w:cs="Arial"/>
                <w:sz w:val="22"/>
                <w:szCs w:val="22"/>
              </w:rPr>
              <w:t>Human Resources d</w:t>
            </w:r>
            <w:r w:rsidR="000235C3">
              <w:rPr>
                <w:rFonts w:ascii="Arial" w:hAnsi="Arial" w:cs="Arial"/>
                <w:sz w:val="22"/>
                <w:szCs w:val="22"/>
              </w:rPr>
              <w:t xml:space="preserve">ivision </w:t>
            </w:r>
            <w:r w:rsidRPr="003A53DE">
              <w:rPr>
                <w:rFonts w:ascii="Arial" w:hAnsi="Arial" w:cs="Arial"/>
                <w:sz w:val="22"/>
                <w:szCs w:val="22"/>
              </w:rPr>
              <w:t xml:space="preserve">have developed a training design that outlines the learning objectives, and training content for the staff e-learning and in-class workshops. </w:t>
            </w:r>
          </w:p>
          <w:p w:rsidR="00854757" w:rsidRPr="00FA7E16" w:rsidRDefault="004C19C4" w:rsidP="000235C3">
            <w:pPr>
              <w:pStyle w:val="section-e"/>
              <w:ind w:firstLine="0"/>
              <w:rPr>
                <w:rFonts w:ascii="Arial" w:hAnsi="Arial" w:cs="Arial"/>
                <w:sz w:val="22"/>
                <w:szCs w:val="22"/>
              </w:rPr>
            </w:pPr>
            <w:r w:rsidRPr="003A53DE">
              <w:rPr>
                <w:rFonts w:ascii="Arial" w:hAnsi="Arial" w:cs="Arial"/>
                <w:sz w:val="22"/>
                <w:szCs w:val="22"/>
              </w:rPr>
              <w:t>The training wa</w:t>
            </w:r>
            <w:r>
              <w:rPr>
                <w:rFonts w:ascii="Arial" w:hAnsi="Arial" w:cs="Arial"/>
                <w:sz w:val="22"/>
                <w:szCs w:val="22"/>
              </w:rPr>
              <w:t xml:space="preserve">s delivered to staff through an </w:t>
            </w:r>
            <w:r w:rsidRPr="003A53DE">
              <w:rPr>
                <w:rFonts w:ascii="Arial" w:hAnsi="Arial" w:cs="Arial"/>
                <w:sz w:val="22"/>
                <w:szCs w:val="22"/>
              </w:rPr>
              <w:t>online training module or a face-to-face workshop.</w:t>
            </w:r>
            <w:r>
              <w:rPr>
                <w:rFonts w:ascii="Arial" w:hAnsi="Arial" w:cs="Arial"/>
                <w:sz w:val="22"/>
                <w:szCs w:val="22"/>
              </w:rPr>
              <w:t xml:space="preserve"> </w:t>
            </w:r>
            <w:r w:rsidRPr="003A53DE">
              <w:rPr>
                <w:rFonts w:ascii="Arial" w:hAnsi="Arial" w:cs="Arial"/>
                <w:sz w:val="22"/>
                <w:szCs w:val="22"/>
              </w:rPr>
              <w:t xml:space="preserve">The IASR training was launched for all employees in </w:t>
            </w:r>
            <w:r w:rsidR="000235C3">
              <w:rPr>
                <w:rFonts w:ascii="Arial" w:hAnsi="Arial" w:cs="Arial"/>
                <w:sz w:val="22"/>
                <w:szCs w:val="22"/>
              </w:rPr>
              <w:t>June</w:t>
            </w:r>
            <w:r w:rsidRPr="003A53DE">
              <w:rPr>
                <w:rFonts w:ascii="Arial" w:hAnsi="Arial" w:cs="Arial"/>
                <w:sz w:val="22"/>
                <w:szCs w:val="22"/>
              </w:rPr>
              <w:t xml:space="preserve"> 2013. </w:t>
            </w:r>
          </w:p>
        </w:tc>
      </w:tr>
      <w:tr w:rsidR="00854757" w:rsidRPr="00FA7E16" w:rsidTr="00854757">
        <w:trPr>
          <w:trHeight w:val="339"/>
        </w:trPr>
        <w:tc>
          <w:tcPr>
            <w:tcW w:w="675" w:type="dxa"/>
            <w:vAlign w:val="center"/>
          </w:tcPr>
          <w:p w:rsidR="00854757" w:rsidRPr="00FA7E16" w:rsidRDefault="00854757" w:rsidP="00FA7E16">
            <w:pPr>
              <w:jc w:val="center"/>
              <w:rPr>
                <w:rFonts w:ascii="Arial" w:hAnsi="Arial" w:cs="Arial"/>
                <w:sz w:val="22"/>
                <w:szCs w:val="22"/>
              </w:rPr>
            </w:pPr>
            <w:r>
              <w:rPr>
                <w:rFonts w:ascii="Arial" w:hAnsi="Arial" w:cs="Arial"/>
                <w:sz w:val="22"/>
                <w:szCs w:val="22"/>
              </w:rPr>
              <w:lastRenderedPageBreak/>
              <w:t>37</w:t>
            </w:r>
          </w:p>
        </w:tc>
        <w:tc>
          <w:tcPr>
            <w:tcW w:w="4253" w:type="dxa"/>
            <w:vAlign w:val="center"/>
          </w:tcPr>
          <w:p w:rsidR="00F177DD" w:rsidRDefault="00F177DD" w:rsidP="00FA7E16">
            <w:pPr>
              <w:pStyle w:val="headnote-e"/>
              <w:rPr>
                <w:rFonts w:ascii="Arial" w:hAnsi="Arial" w:cs="Arial"/>
                <w:sz w:val="22"/>
                <w:szCs w:val="22"/>
              </w:rPr>
            </w:pPr>
          </w:p>
          <w:p w:rsidR="00854757" w:rsidRPr="00FA7E16" w:rsidRDefault="00854757" w:rsidP="00FA7E16">
            <w:pPr>
              <w:pStyle w:val="headnote-e"/>
              <w:rPr>
                <w:rFonts w:ascii="Arial" w:hAnsi="Arial" w:cs="Arial"/>
                <w:sz w:val="22"/>
                <w:szCs w:val="22"/>
              </w:rPr>
            </w:pPr>
            <w:r w:rsidRPr="00FA7E16">
              <w:rPr>
                <w:rFonts w:ascii="Arial" w:hAnsi="Arial" w:cs="Arial"/>
                <w:sz w:val="22"/>
                <w:szCs w:val="22"/>
              </w:rPr>
              <w:t xml:space="preserve">Emergency preparedness </w:t>
            </w:r>
            <w:r>
              <w:rPr>
                <w:rFonts w:ascii="Arial" w:hAnsi="Arial" w:cs="Arial"/>
                <w:sz w:val="22"/>
                <w:szCs w:val="22"/>
              </w:rPr>
              <w:t>&amp;</w:t>
            </w:r>
            <w:r w:rsidRPr="00FA7E16">
              <w:rPr>
                <w:rFonts w:ascii="Arial" w:hAnsi="Arial" w:cs="Arial"/>
                <w:sz w:val="22"/>
                <w:szCs w:val="22"/>
              </w:rPr>
              <w:t xml:space="preserve"> response policies</w:t>
            </w:r>
          </w:p>
          <w:p w:rsidR="00854757" w:rsidRPr="00FA7E16" w:rsidRDefault="00854757" w:rsidP="00D97E4F">
            <w:pPr>
              <w:pStyle w:val="section-e"/>
              <w:ind w:firstLine="0"/>
              <w:rPr>
                <w:rFonts w:ascii="Arial" w:hAnsi="Arial" w:cs="Arial"/>
                <w:sz w:val="22"/>
                <w:szCs w:val="22"/>
              </w:rPr>
            </w:pPr>
            <w:bookmarkStart w:id="9" w:name="P649_51472"/>
            <w:bookmarkStart w:id="10" w:name="s37s1"/>
            <w:bookmarkStart w:id="11" w:name="BK42"/>
            <w:bookmarkEnd w:id="9"/>
            <w:bookmarkEnd w:id="10"/>
            <w:bookmarkEnd w:id="11"/>
            <w:r>
              <w:rPr>
                <w:rFonts w:ascii="Arial" w:hAnsi="Arial" w:cs="Arial"/>
                <w:sz w:val="22"/>
                <w:szCs w:val="22"/>
              </w:rPr>
              <w:t>C</w:t>
            </w:r>
            <w:r w:rsidRPr="00FA7E16">
              <w:rPr>
                <w:rFonts w:ascii="Arial" w:hAnsi="Arial" w:cs="Arial"/>
                <w:sz w:val="22"/>
                <w:szCs w:val="22"/>
              </w:rPr>
              <w:t>onventional transportation service providers</w:t>
            </w:r>
            <w:r>
              <w:rPr>
                <w:rFonts w:ascii="Arial" w:hAnsi="Arial" w:cs="Arial"/>
                <w:sz w:val="22"/>
                <w:szCs w:val="22"/>
              </w:rPr>
              <w:t>,</w:t>
            </w:r>
            <w:r w:rsidRPr="00FA7E16">
              <w:rPr>
                <w:rFonts w:ascii="Arial" w:hAnsi="Arial" w:cs="Arial"/>
                <w:sz w:val="22"/>
                <w:szCs w:val="22"/>
              </w:rPr>
              <w:t xml:space="preserve"> </w:t>
            </w:r>
          </w:p>
          <w:p w:rsidR="00854757" w:rsidRPr="00FA7E16" w:rsidRDefault="00854757" w:rsidP="00147246">
            <w:pPr>
              <w:pStyle w:val="clause-e"/>
              <w:ind w:left="400"/>
              <w:rPr>
                <w:rFonts w:ascii="Arial" w:hAnsi="Arial" w:cs="Arial"/>
                <w:sz w:val="22"/>
                <w:szCs w:val="22"/>
              </w:rPr>
            </w:pPr>
            <w:r w:rsidRPr="00FA7E16">
              <w:rPr>
                <w:rFonts w:ascii="Arial" w:hAnsi="Arial" w:cs="Arial"/>
                <w:sz w:val="22"/>
                <w:szCs w:val="22"/>
              </w:rPr>
              <w:t>(a) shall establish, implement, maintain and document emergency preparedness and response policies that provide for the safety of persons with disabilities; and</w:t>
            </w:r>
          </w:p>
          <w:p w:rsidR="00854757" w:rsidRPr="00FA7E16" w:rsidRDefault="00854757" w:rsidP="00147246">
            <w:pPr>
              <w:pStyle w:val="clause-e"/>
              <w:ind w:left="400"/>
              <w:rPr>
                <w:rFonts w:ascii="Arial" w:hAnsi="Arial" w:cs="Arial"/>
                <w:sz w:val="22"/>
                <w:szCs w:val="22"/>
              </w:rPr>
            </w:pPr>
            <w:r>
              <w:rPr>
                <w:rFonts w:ascii="Arial" w:hAnsi="Arial" w:cs="Arial"/>
                <w:sz w:val="22"/>
                <w:szCs w:val="22"/>
              </w:rPr>
              <w:t xml:space="preserve">(b) </w:t>
            </w:r>
            <w:proofErr w:type="gramStart"/>
            <w:r w:rsidRPr="00FA7E16">
              <w:rPr>
                <w:rFonts w:ascii="Arial" w:hAnsi="Arial" w:cs="Arial"/>
                <w:sz w:val="22"/>
                <w:szCs w:val="22"/>
              </w:rPr>
              <w:t>shall</w:t>
            </w:r>
            <w:proofErr w:type="gramEnd"/>
            <w:r w:rsidRPr="00FA7E16">
              <w:rPr>
                <w:rFonts w:ascii="Arial" w:hAnsi="Arial" w:cs="Arial"/>
                <w:sz w:val="22"/>
                <w:szCs w:val="22"/>
              </w:rPr>
              <w:t xml:space="preserve"> make those policies available to the public. </w:t>
            </w:r>
          </w:p>
          <w:p w:rsidR="00854757" w:rsidRPr="00FA7E16" w:rsidRDefault="00854757" w:rsidP="00D97E4F">
            <w:pPr>
              <w:pStyle w:val="subsection-e"/>
              <w:ind w:firstLine="0"/>
              <w:rPr>
                <w:rFonts w:ascii="Arial" w:hAnsi="Arial" w:cs="Arial"/>
                <w:sz w:val="22"/>
                <w:szCs w:val="22"/>
              </w:rPr>
            </w:pPr>
            <w:r w:rsidRPr="00FA7E16">
              <w:rPr>
                <w:rFonts w:ascii="Arial" w:hAnsi="Arial" w:cs="Arial"/>
                <w:sz w:val="22"/>
                <w:szCs w:val="22"/>
              </w:rPr>
              <w:t xml:space="preserve">Conventional transportation service providers shall, upon request, provide the policies in an accessible format. </w:t>
            </w:r>
          </w:p>
        </w:tc>
        <w:tc>
          <w:tcPr>
            <w:tcW w:w="1417" w:type="dxa"/>
            <w:vAlign w:val="center"/>
          </w:tcPr>
          <w:p w:rsidR="00854757" w:rsidRPr="00FA7E16" w:rsidRDefault="00854757" w:rsidP="00FA7E16">
            <w:pPr>
              <w:jc w:val="center"/>
              <w:rPr>
                <w:rFonts w:ascii="Arial" w:hAnsi="Arial" w:cs="Arial"/>
                <w:sz w:val="22"/>
                <w:szCs w:val="22"/>
              </w:rPr>
            </w:pPr>
            <w:r w:rsidRPr="00FA7E16">
              <w:rPr>
                <w:rFonts w:ascii="Arial" w:hAnsi="Arial" w:cs="Arial"/>
                <w:sz w:val="22"/>
                <w:szCs w:val="22"/>
              </w:rPr>
              <w:t>January 1, 2012</w:t>
            </w:r>
          </w:p>
        </w:tc>
        <w:tc>
          <w:tcPr>
            <w:tcW w:w="4536" w:type="dxa"/>
            <w:vAlign w:val="center"/>
          </w:tcPr>
          <w:p w:rsidR="00854757" w:rsidRDefault="00854757" w:rsidP="00854757">
            <w:pPr>
              <w:jc w:val="center"/>
              <w:rPr>
                <w:rFonts w:ascii="Arial" w:hAnsi="Arial" w:cs="Arial"/>
                <w:b/>
                <w:color w:val="548DD4" w:themeColor="text2" w:themeTint="99"/>
                <w:sz w:val="22"/>
                <w:szCs w:val="22"/>
              </w:rPr>
            </w:pPr>
            <w:r w:rsidRPr="00854757">
              <w:rPr>
                <w:rFonts w:ascii="Arial" w:hAnsi="Arial" w:cs="Arial"/>
                <w:b/>
                <w:color w:val="548DD4" w:themeColor="text2" w:themeTint="99"/>
                <w:sz w:val="22"/>
                <w:szCs w:val="22"/>
              </w:rPr>
              <w:t>COMPLETED</w:t>
            </w:r>
          </w:p>
          <w:p w:rsidR="00600B6B" w:rsidRDefault="00600B6B" w:rsidP="00854757">
            <w:pPr>
              <w:jc w:val="center"/>
              <w:rPr>
                <w:rFonts w:ascii="Arial" w:hAnsi="Arial" w:cs="Arial"/>
                <w:b/>
                <w:color w:val="548DD4" w:themeColor="text2" w:themeTint="99"/>
                <w:sz w:val="22"/>
                <w:szCs w:val="22"/>
              </w:rPr>
            </w:pPr>
          </w:p>
          <w:p w:rsidR="00854757" w:rsidRPr="0041327B" w:rsidRDefault="00600B6B" w:rsidP="0041327B">
            <w:pPr>
              <w:pStyle w:val="section-e"/>
              <w:ind w:firstLine="0"/>
              <w:rPr>
                <w:rFonts w:ascii="Arial" w:hAnsi="Arial" w:cs="Arial"/>
                <w:sz w:val="22"/>
                <w:szCs w:val="22"/>
              </w:rPr>
            </w:pPr>
            <w:r w:rsidRPr="0041327B">
              <w:rPr>
                <w:rFonts w:ascii="Arial" w:hAnsi="Arial" w:cs="Arial"/>
                <w:sz w:val="22"/>
                <w:szCs w:val="22"/>
              </w:rPr>
              <w:t xml:space="preserve">Emergency preparedness and response policy document </w:t>
            </w:r>
            <w:r w:rsidR="000235C3">
              <w:rPr>
                <w:rFonts w:ascii="Arial" w:hAnsi="Arial" w:cs="Arial"/>
                <w:sz w:val="22"/>
                <w:szCs w:val="22"/>
              </w:rPr>
              <w:t xml:space="preserve">has been </w:t>
            </w:r>
            <w:r w:rsidRPr="0041327B">
              <w:rPr>
                <w:rFonts w:ascii="Arial" w:hAnsi="Arial" w:cs="Arial"/>
                <w:sz w:val="22"/>
                <w:szCs w:val="22"/>
              </w:rPr>
              <w:t>prepared and posted on miway.ca.</w:t>
            </w:r>
          </w:p>
          <w:p w:rsidR="00600B6B" w:rsidRPr="00600B6B" w:rsidRDefault="00600B6B" w:rsidP="0041327B">
            <w:pPr>
              <w:pStyle w:val="section-e"/>
              <w:ind w:firstLine="0"/>
              <w:rPr>
                <w:rFonts w:cs="Arial"/>
                <w:sz w:val="22"/>
              </w:rPr>
            </w:pPr>
            <w:r w:rsidRPr="0041327B">
              <w:rPr>
                <w:rFonts w:ascii="Arial" w:hAnsi="Arial" w:cs="Arial"/>
                <w:sz w:val="22"/>
                <w:szCs w:val="22"/>
              </w:rPr>
              <w:t>Information is also available in an accessible format, upon request.</w:t>
            </w:r>
            <w:r>
              <w:rPr>
                <w:rFonts w:cs="Arial"/>
                <w:sz w:val="22"/>
              </w:rPr>
              <w:t xml:space="preserve"> </w:t>
            </w:r>
          </w:p>
        </w:tc>
      </w:tr>
      <w:tr w:rsidR="00854757" w:rsidRPr="00FA7E16" w:rsidTr="009B65C8">
        <w:trPr>
          <w:trHeight w:hRule="exact" w:val="4593"/>
        </w:trPr>
        <w:tc>
          <w:tcPr>
            <w:tcW w:w="675" w:type="dxa"/>
            <w:vAlign w:val="center"/>
          </w:tcPr>
          <w:p w:rsidR="00854757" w:rsidRPr="00FA7E16" w:rsidRDefault="00854757" w:rsidP="00FA7E16">
            <w:pPr>
              <w:jc w:val="center"/>
              <w:rPr>
                <w:rFonts w:ascii="Arial" w:hAnsi="Arial" w:cs="Arial"/>
                <w:sz w:val="22"/>
                <w:szCs w:val="22"/>
              </w:rPr>
            </w:pPr>
          </w:p>
        </w:tc>
        <w:tc>
          <w:tcPr>
            <w:tcW w:w="4253" w:type="dxa"/>
            <w:vAlign w:val="center"/>
          </w:tcPr>
          <w:p w:rsidR="00F177DD" w:rsidRDefault="00F177DD" w:rsidP="00FA7E16">
            <w:pPr>
              <w:pStyle w:val="headnote-e"/>
              <w:rPr>
                <w:rFonts w:ascii="Arial" w:hAnsi="Arial" w:cs="Arial"/>
                <w:sz w:val="22"/>
                <w:szCs w:val="22"/>
              </w:rPr>
            </w:pPr>
          </w:p>
          <w:p w:rsidR="00854757" w:rsidRPr="00FA7E16" w:rsidRDefault="00854757" w:rsidP="00FA7E16">
            <w:pPr>
              <w:pStyle w:val="headnote-e"/>
              <w:rPr>
                <w:rFonts w:ascii="Arial" w:hAnsi="Arial" w:cs="Arial"/>
                <w:sz w:val="22"/>
                <w:szCs w:val="22"/>
              </w:rPr>
            </w:pPr>
            <w:r w:rsidRPr="00FA7E16">
              <w:rPr>
                <w:rFonts w:ascii="Arial" w:hAnsi="Arial" w:cs="Arial"/>
                <w:sz w:val="22"/>
                <w:szCs w:val="22"/>
              </w:rPr>
              <w:t>Fares, support persons</w:t>
            </w:r>
          </w:p>
          <w:p w:rsidR="00854757" w:rsidRPr="00FA7E16" w:rsidRDefault="00854757" w:rsidP="00D97E4F">
            <w:pPr>
              <w:pStyle w:val="section-e"/>
              <w:ind w:firstLine="0"/>
              <w:rPr>
                <w:rFonts w:ascii="Arial" w:hAnsi="Arial" w:cs="Arial"/>
                <w:sz w:val="22"/>
                <w:szCs w:val="22"/>
              </w:rPr>
            </w:pPr>
            <w:bookmarkStart w:id="12" w:name="P655_52421"/>
            <w:bookmarkStart w:id="13" w:name="s38s1"/>
            <w:bookmarkStart w:id="14" w:name="BK43"/>
            <w:bookmarkEnd w:id="12"/>
            <w:bookmarkEnd w:id="13"/>
            <w:bookmarkEnd w:id="14"/>
            <w:r w:rsidRPr="00FA7E16">
              <w:rPr>
                <w:rFonts w:ascii="Arial" w:hAnsi="Arial" w:cs="Arial"/>
                <w:sz w:val="22"/>
                <w:szCs w:val="22"/>
              </w:rPr>
              <w:t>No conventional transportation service provider shall charge a fare to a support person who is accompan</w:t>
            </w:r>
            <w:r w:rsidR="00D97E4F">
              <w:rPr>
                <w:rFonts w:ascii="Arial" w:hAnsi="Arial" w:cs="Arial"/>
                <w:sz w:val="22"/>
                <w:szCs w:val="22"/>
              </w:rPr>
              <w:t>ying a person with a disability.</w:t>
            </w:r>
            <w:r w:rsidRPr="00FA7E16">
              <w:rPr>
                <w:rFonts w:ascii="Arial" w:hAnsi="Arial" w:cs="Arial"/>
                <w:sz w:val="22"/>
                <w:szCs w:val="22"/>
              </w:rPr>
              <w:t xml:space="preserve"> </w:t>
            </w:r>
          </w:p>
          <w:p w:rsidR="00854757" w:rsidRPr="00FA7E16" w:rsidRDefault="00854757" w:rsidP="00D97E4F">
            <w:pPr>
              <w:pStyle w:val="subsection-e"/>
              <w:ind w:firstLine="0"/>
              <w:rPr>
                <w:rFonts w:ascii="Arial" w:hAnsi="Arial" w:cs="Arial"/>
                <w:sz w:val="22"/>
                <w:szCs w:val="22"/>
              </w:rPr>
            </w:pPr>
            <w:r w:rsidRPr="00FA7E16">
              <w:rPr>
                <w:rFonts w:ascii="Arial" w:hAnsi="Arial" w:cs="Arial"/>
                <w:sz w:val="22"/>
                <w:szCs w:val="22"/>
              </w:rPr>
              <w:t xml:space="preserve">It is the responsibility of a person with a disability to demonstrate their need for a support person to accompany them on the conventional service and to ensure that the appropriate designation for a support person is in place. </w:t>
            </w:r>
          </w:p>
        </w:tc>
        <w:tc>
          <w:tcPr>
            <w:tcW w:w="1417" w:type="dxa"/>
            <w:vAlign w:val="center"/>
          </w:tcPr>
          <w:p w:rsidR="00854757" w:rsidRPr="00FA7E16" w:rsidRDefault="00854757" w:rsidP="00FA7E16">
            <w:pPr>
              <w:jc w:val="center"/>
              <w:rPr>
                <w:rFonts w:ascii="Arial" w:hAnsi="Arial" w:cs="Arial"/>
                <w:sz w:val="22"/>
                <w:szCs w:val="22"/>
              </w:rPr>
            </w:pPr>
            <w:r w:rsidRPr="00FA7E16">
              <w:rPr>
                <w:rFonts w:ascii="Arial" w:hAnsi="Arial" w:cs="Arial"/>
                <w:sz w:val="22"/>
                <w:szCs w:val="22"/>
              </w:rPr>
              <w:t>January 1, 2014</w:t>
            </w:r>
          </w:p>
        </w:tc>
        <w:tc>
          <w:tcPr>
            <w:tcW w:w="4536" w:type="dxa"/>
            <w:vAlign w:val="center"/>
          </w:tcPr>
          <w:p w:rsidR="009B65C8" w:rsidRPr="009B65C8" w:rsidRDefault="009B65C8" w:rsidP="009B65C8">
            <w:pPr>
              <w:pStyle w:val="headnote-e"/>
              <w:rPr>
                <w:rFonts w:ascii="Arial" w:hAnsi="Arial" w:cs="Arial"/>
                <w:sz w:val="22"/>
                <w:szCs w:val="22"/>
              </w:rPr>
            </w:pPr>
          </w:p>
          <w:p w:rsidR="00854757" w:rsidRDefault="00854757" w:rsidP="009B65C8">
            <w:pPr>
              <w:pStyle w:val="headnote-e"/>
              <w:jc w:val="center"/>
              <w:rPr>
                <w:rFonts w:ascii="Arial" w:hAnsi="Arial" w:cs="Arial"/>
                <w:color w:val="548DD4" w:themeColor="text2" w:themeTint="99"/>
                <w:sz w:val="22"/>
                <w:szCs w:val="22"/>
              </w:rPr>
            </w:pPr>
            <w:r w:rsidRPr="009B65C8">
              <w:rPr>
                <w:rFonts w:ascii="Arial" w:hAnsi="Arial" w:cs="Arial"/>
                <w:color w:val="548DD4" w:themeColor="text2" w:themeTint="99"/>
                <w:sz w:val="22"/>
                <w:szCs w:val="22"/>
              </w:rPr>
              <w:t>COMPLETED</w:t>
            </w:r>
          </w:p>
          <w:p w:rsidR="009B65C8" w:rsidRDefault="009B65C8" w:rsidP="009B65C8">
            <w:pPr>
              <w:pStyle w:val="headnote-e"/>
              <w:jc w:val="center"/>
              <w:rPr>
                <w:rFonts w:ascii="Arial" w:hAnsi="Arial" w:cs="Arial"/>
                <w:color w:val="548DD4" w:themeColor="text2" w:themeTint="99"/>
                <w:sz w:val="22"/>
                <w:szCs w:val="22"/>
              </w:rPr>
            </w:pPr>
          </w:p>
          <w:p w:rsidR="009B65C8" w:rsidRPr="009B65C8" w:rsidRDefault="009B65C8" w:rsidP="009B65C8">
            <w:pPr>
              <w:pStyle w:val="section-e"/>
              <w:ind w:firstLine="0"/>
              <w:rPr>
                <w:rFonts w:ascii="Arial" w:hAnsi="Arial" w:cs="Arial"/>
                <w:sz w:val="22"/>
                <w:szCs w:val="22"/>
              </w:rPr>
            </w:pPr>
            <w:r w:rsidRPr="009B65C8">
              <w:rPr>
                <w:rFonts w:ascii="Arial" w:hAnsi="Arial" w:cs="Arial"/>
                <w:sz w:val="22"/>
                <w:szCs w:val="22"/>
              </w:rPr>
              <w:t>MiWay’s Support Person Policy allows customers who need assistance to board, pay their fare, access the seating area or exit, to be accompanied by a Support Person.</w:t>
            </w:r>
          </w:p>
          <w:p w:rsidR="009B65C8" w:rsidRPr="009B65C8" w:rsidRDefault="009B65C8" w:rsidP="009B65C8">
            <w:pPr>
              <w:pStyle w:val="section-e"/>
              <w:ind w:firstLine="0"/>
              <w:rPr>
                <w:rFonts w:ascii="Arial" w:hAnsi="Arial" w:cs="Arial"/>
                <w:sz w:val="22"/>
                <w:szCs w:val="22"/>
              </w:rPr>
            </w:pPr>
            <w:r w:rsidRPr="009B65C8">
              <w:rPr>
                <w:rFonts w:ascii="Arial" w:hAnsi="Arial" w:cs="Arial"/>
                <w:sz w:val="22"/>
                <w:szCs w:val="22"/>
              </w:rPr>
              <w:t xml:space="preserve">MiWay defines a Support Person as a person whose presence is essential to provide care and assistance to a passenger with a disability, regardless of the nature of their disability. </w:t>
            </w:r>
          </w:p>
          <w:p w:rsidR="009B65C8" w:rsidRPr="009B65C8" w:rsidRDefault="009B65C8" w:rsidP="009B65C8">
            <w:pPr>
              <w:pStyle w:val="section-e"/>
              <w:ind w:firstLine="0"/>
              <w:rPr>
                <w:rFonts w:ascii="Arial" w:hAnsi="Arial" w:cs="Arial"/>
                <w:sz w:val="22"/>
                <w:szCs w:val="22"/>
              </w:rPr>
            </w:pPr>
            <w:r w:rsidRPr="009B65C8">
              <w:rPr>
                <w:rFonts w:ascii="Arial" w:hAnsi="Arial" w:cs="Arial"/>
                <w:sz w:val="22"/>
                <w:szCs w:val="22"/>
              </w:rPr>
              <w:t>Only a single fare is required when a pas</w:t>
            </w:r>
            <w:r w:rsidR="0028237C">
              <w:rPr>
                <w:rFonts w:ascii="Arial" w:hAnsi="Arial" w:cs="Arial"/>
                <w:sz w:val="22"/>
                <w:szCs w:val="22"/>
              </w:rPr>
              <w:t>senger with a disability</w:t>
            </w:r>
            <w:r w:rsidRPr="009B65C8">
              <w:rPr>
                <w:rFonts w:ascii="Arial" w:hAnsi="Arial" w:cs="Arial"/>
                <w:sz w:val="22"/>
                <w:szCs w:val="22"/>
              </w:rPr>
              <w:t xml:space="preserve"> travels with a Support Person (this includes CNIB card holders). </w:t>
            </w:r>
          </w:p>
          <w:p w:rsidR="00854757" w:rsidRPr="00FA7E16" w:rsidRDefault="00854757" w:rsidP="008B4A3A">
            <w:pPr>
              <w:rPr>
                <w:rFonts w:ascii="Arial" w:hAnsi="Arial" w:cs="Arial"/>
                <w:sz w:val="22"/>
                <w:szCs w:val="22"/>
              </w:rPr>
            </w:pPr>
          </w:p>
        </w:tc>
      </w:tr>
      <w:tr w:rsidR="00854757" w:rsidRPr="00FA7E16" w:rsidTr="00854757">
        <w:trPr>
          <w:trHeight w:val="359"/>
        </w:trPr>
        <w:tc>
          <w:tcPr>
            <w:tcW w:w="675" w:type="dxa"/>
            <w:vAlign w:val="center"/>
          </w:tcPr>
          <w:p w:rsidR="00854757" w:rsidRPr="00FA7E16" w:rsidRDefault="00854757" w:rsidP="00FA7E16">
            <w:pPr>
              <w:jc w:val="center"/>
              <w:rPr>
                <w:rFonts w:ascii="Arial" w:hAnsi="Arial" w:cs="Arial"/>
                <w:sz w:val="22"/>
                <w:szCs w:val="22"/>
              </w:rPr>
            </w:pPr>
            <w:r>
              <w:rPr>
                <w:rFonts w:ascii="Arial" w:hAnsi="Arial" w:cs="Arial"/>
                <w:sz w:val="22"/>
                <w:szCs w:val="22"/>
              </w:rPr>
              <w:t>41, 43</w:t>
            </w:r>
          </w:p>
        </w:tc>
        <w:tc>
          <w:tcPr>
            <w:tcW w:w="4253" w:type="dxa"/>
            <w:vAlign w:val="center"/>
          </w:tcPr>
          <w:p w:rsidR="00F177DD" w:rsidRDefault="00F177DD" w:rsidP="00FA7E16">
            <w:pPr>
              <w:pStyle w:val="headnote-e"/>
              <w:rPr>
                <w:rFonts w:ascii="Arial" w:hAnsi="Arial" w:cs="Arial"/>
                <w:sz w:val="22"/>
                <w:szCs w:val="22"/>
              </w:rPr>
            </w:pPr>
          </w:p>
          <w:p w:rsidR="00854757" w:rsidRPr="00FA7E16" w:rsidRDefault="00854757" w:rsidP="00FA7E16">
            <w:pPr>
              <w:pStyle w:val="headnote-e"/>
              <w:rPr>
                <w:rFonts w:ascii="Arial" w:hAnsi="Arial" w:cs="Arial"/>
                <w:sz w:val="22"/>
                <w:szCs w:val="22"/>
              </w:rPr>
            </w:pPr>
            <w:r w:rsidRPr="00FA7E16">
              <w:rPr>
                <w:rFonts w:ascii="Arial" w:hAnsi="Arial" w:cs="Arial"/>
                <w:sz w:val="22"/>
                <w:szCs w:val="22"/>
              </w:rPr>
              <w:t xml:space="preserve">Accessibility plans, conventional transportation services </w:t>
            </w:r>
          </w:p>
          <w:p w:rsidR="00854757" w:rsidRPr="00FA7E16" w:rsidRDefault="00854757" w:rsidP="00D97E4F">
            <w:pPr>
              <w:pStyle w:val="section-e"/>
              <w:ind w:firstLine="0"/>
              <w:rPr>
                <w:rFonts w:ascii="Arial" w:hAnsi="Arial" w:cs="Arial"/>
                <w:sz w:val="22"/>
                <w:szCs w:val="22"/>
              </w:rPr>
            </w:pPr>
            <w:bookmarkStart w:id="15" w:name="P666_54775"/>
            <w:bookmarkStart w:id="16" w:name="s41s1"/>
            <w:bookmarkStart w:id="17" w:name="BK47"/>
            <w:bookmarkEnd w:id="15"/>
            <w:bookmarkEnd w:id="16"/>
            <w:bookmarkEnd w:id="17"/>
            <w:r>
              <w:rPr>
                <w:rFonts w:ascii="Arial" w:hAnsi="Arial" w:cs="Arial"/>
                <w:sz w:val="22"/>
                <w:szCs w:val="22"/>
              </w:rPr>
              <w:t>C</w:t>
            </w:r>
            <w:r w:rsidRPr="00FA7E16">
              <w:rPr>
                <w:rFonts w:ascii="Arial" w:hAnsi="Arial" w:cs="Arial"/>
                <w:sz w:val="22"/>
                <w:szCs w:val="22"/>
              </w:rPr>
              <w:t xml:space="preserve">onventional transportation service providers shall identify the process for managing, evaluating and taking action on customer feedback. </w:t>
            </w:r>
          </w:p>
          <w:p w:rsidR="00854757" w:rsidRPr="00FA7E16" w:rsidRDefault="00854757" w:rsidP="00EE0092">
            <w:pPr>
              <w:pStyle w:val="subsection-e"/>
              <w:ind w:firstLine="0"/>
              <w:rPr>
                <w:rFonts w:ascii="Arial" w:hAnsi="Arial" w:cs="Arial"/>
                <w:sz w:val="22"/>
                <w:szCs w:val="22"/>
              </w:rPr>
            </w:pPr>
            <w:r w:rsidRPr="00FA7E16">
              <w:rPr>
                <w:rFonts w:ascii="Arial" w:hAnsi="Arial" w:cs="Arial"/>
                <w:sz w:val="22"/>
                <w:szCs w:val="22"/>
              </w:rPr>
              <w:t xml:space="preserve">Every conventional transportation service provider shall annually hold at least one public meeting involving persons with disabilities to ensure that they have an opportunity to participate in a review of the accessibility plan and are given the opportunity to provide feedback. </w:t>
            </w:r>
            <w:bookmarkStart w:id="18" w:name="P676_56371"/>
            <w:bookmarkStart w:id="19" w:name="s43s1"/>
            <w:bookmarkStart w:id="20" w:name="BK49"/>
            <w:bookmarkEnd w:id="18"/>
            <w:bookmarkEnd w:id="19"/>
            <w:bookmarkEnd w:id="20"/>
          </w:p>
        </w:tc>
        <w:tc>
          <w:tcPr>
            <w:tcW w:w="1417" w:type="dxa"/>
            <w:vAlign w:val="center"/>
          </w:tcPr>
          <w:p w:rsidR="00854757" w:rsidRPr="00FA7E16" w:rsidRDefault="00854757" w:rsidP="00FA7E16">
            <w:pPr>
              <w:jc w:val="center"/>
              <w:rPr>
                <w:rFonts w:ascii="Arial" w:hAnsi="Arial" w:cs="Arial"/>
                <w:sz w:val="22"/>
                <w:szCs w:val="22"/>
              </w:rPr>
            </w:pPr>
            <w:r w:rsidRPr="00FA7E16">
              <w:rPr>
                <w:rFonts w:ascii="Arial" w:hAnsi="Arial" w:cs="Arial"/>
                <w:sz w:val="22"/>
                <w:szCs w:val="22"/>
              </w:rPr>
              <w:t>January 1, 2013</w:t>
            </w:r>
          </w:p>
        </w:tc>
        <w:tc>
          <w:tcPr>
            <w:tcW w:w="4536" w:type="dxa"/>
            <w:vAlign w:val="center"/>
          </w:tcPr>
          <w:p w:rsidR="00854757" w:rsidRDefault="00854757" w:rsidP="00854757">
            <w:pPr>
              <w:jc w:val="center"/>
              <w:rPr>
                <w:rFonts w:ascii="Arial" w:hAnsi="Arial" w:cs="Arial"/>
                <w:b/>
                <w:color w:val="548DD4" w:themeColor="text2" w:themeTint="99"/>
                <w:sz w:val="22"/>
                <w:szCs w:val="22"/>
              </w:rPr>
            </w:pPr>
            <w:r w:rsidRPr="00854757">
              <w:rPr>
                <w:rFonts w:ascii="Arial" w:hAnsi="Arial" w:cs="Arial"/>
                <w:b/>
                <w:color w:val="548DD4" w:themeColor="text2" w:themeTint="99"/>
                <w:sz w:val="22"/>
                <w:szCs w:val="22"/>
              </w:rPr>
              <w:t>COMPLETED</w:t>
            </w:r>
          </w:p>
          <w:p w:rsidR="00EE0092" w:rsidRDefault="00EE0092" w:rsidP="00854757">
            <w:pPr>
              <w:jc w:val="center"/>
              <w:rPr>
                <w:rFonts w:ascii="Arial" w:hAnsi="Arial" w:cs="Arial"/>
                <w:b/>
                <w:color w:val="548DD4" w:themeColor="text2" w:themeTint="99"/>
                <w:sz w:val="22"/>
                <w:szCs w:val="22"/>
              </w:rPr>
            </w:pPr>
          </w:p>
          <w:p w:rsidR="00854757" w:rsidRDefault="0041327B" w:rsidP="008B4A3A">
            <w:pPr>
              <w:rPr>
                <w:rFonts w:ascii="Arial" w:hAnsi="Arial" w:cs="Arial"/>
                <w:sz w:val="22"/>
                <w:szCs w:val="22"/>
              </w:rPr>
            </w:pPr>
            <w:r>
              <w:rPr>
                <w:rFonts w:ascii="Arial" w:hAnsi="Arial" w:cs="Arial"/>
                <w:sz w:val="22"/>
                <w:szCs w:val="22"/>
              </w:rPr>
              <w:t xml:space="preserve">MiWay has produced a multi-year Accessibility Plan, and continues to produce an Annual Status Report on progress made within MiWay to make services more accessible. </w:t>
            </w:r>
          </w:p>
          <w:p w:rsidR="0041327B" w:rsidRDefault="0041327B" w:rsidP="008B4A3A">
            <w:pPr>
              <w:rPr>
                <w:rFonts w:ascii="Arial" w:hAnsi="Arial" w:cs="Arial"/>
                <w:sz w:val="22"/>
                <w:szCs w:val="22"/>
              </w:rPr>
            </w:pPr>
          </w:p>
          <w:p w:rsidR="00EE0092" w:rsidRPr="00FA7E16" w:rsidRDefault="0041327B" w:rsidP="000235C3">
            <w:pPr>
              <w:rPr>
                <w:rFonts w:ascii="Arial" w:hAnsi="Arial" w:cs="Arial"/>
                <w:sz w:val="22"/>
                <w:szCs w:val="22"/>
              </w:rPr>
            </w:pPr>
            <w:r>
              <w:rPr>
                <w:rFonts w:ascii="Arial" w:hAnsi="Arial" w:cs="Arial"/>
                <w:sz w:val="22"/>
                <w:szCs w:val="22"/>
              </w:rPr>
              <w:t xml:space="preserve">The Accessibility Plans are presented and supported by </w:t>
            </w:r>
            <w:r w:rsidR="00EE0092">
              <w:rPr>
                <w:rFonts w:ascii="Arial" w:hAnsi="Arial" w:cs="Arial"/>
                <w:sz w:val="22"/>
                <w:szCs w:val="22"/>
              </w:rPr>
              <w:t xml:space="preserve">City Council as well as </w:t>
            </w:r>
            <w:r>
              <w:rPr>
                <w:rFonts w:ascii="Arial" w:hAnsi="Arial" w:cs="Arial"/>
                <w:sz w:val="22"/>
                <w:szCs w:val="22"/>
              </w:rPr>
              <w:t>the City of Mississauga’s Accessibility Advisory Committee</w:t>
            </w:r>
            <w:r w:rsidR="00EE0092">
              <w:rPr>
                <w:rFonts w:ascii="Arial" w:hAnsi="Arial" w:cs="Arial"/>
                <w:sz w:val="22"/>
                <w:szCs w:val="22"/>
              </w:rPr>
              <w:t xml:space="preserve"> at its first yearly meeting, wh</w:t>
            </w:r>
            <w:r w:rsidR="000235C3">
              <w:rPr>
                <w:rFonts w:ascii="Arial" w:hAnsi="Arial" w:cs="Arial"/>
                <w:sz w:val="22"/>
                <w:szCs w:val="22"/>
              </w:rPr>
              <w:t xml:space="preserve">ich is open to the </w:t>
            </w:r>
            <w:r w:rsidR="00EE0092">
              <w:rPr>
                <w:rFonts w:ascii="Arial" w:hAnsi="Arial" w:cs="Arial"/>
                <w:sz w:val="22"/>
                <w:szCs w:val="22"/>
              </w:rPr>
              <w:t xml:space="preserve">public. </w:t>
            </w:r>
          </w:p>
        </w:tc>
      </w:tr>
      <w:tr w:rsidR="00854757" w:rsidRPr="00FA7E16" w:rsidTr="00D1157D">
        <w:trPr>
          <w:trHeight w:hRule="exact" w:val="6407"/>
        </w:trPr>
        <w:tc>
          <w:tcPr>
            <w:tcW w:w="675" w:type="dxa"/>
            <w:vAlign w:val="center"/>
          </w:tcPr>
          <w:p w:rsidR="00854757" w:rsidRPr="00FA7E16" w:rsidRDefault="00854757" w:rsidP="00147246">
            <w:pPr>
              <w:jc w:val="center"/>
              <w:rPr>
                <w:rFonts w:ascii="Arial" w:hAnsi="Arial" w:cs="Arial"/>
                <w:sz w:val="22"/>
                <w:szCs w:val="22"/>
              </w:rPr>
            </w:pPr>
            <w:r>
              <w:rPr>
                <w:rFonts w:ascii="Arial" w:hAnsi="Arial" w:cs="Arial"/>
                <w:sz w:val="22"/>
                <w:szCs w:val="22"/>
              </w:rPr>
              <w:lastRenderedPageBreak/>
              <w:t>44</w:t>
            </w:r>
          </w:p>
        </w:tc>
        <w:tc>
          <w:tcPr>
            <w:tcW w:w="4253" w:type="dxa"/>
            <w:vAlign w:val="center"/>
          </w:tcPr>
          <w:p w:rsidR="00F177DD" w:rsidRDefault="00F177DD" w:rsidP="00147246">
            <w:pPr>
              <w:pStyle w:val="headnote-e"/>
              <w:rPr>
                <w:rFonts w:ascii="Arial" w:hAnsi="Arial" w:cs="Arial"/>
                <w:sz w:val="22"/>
                <w:szCs w:val="22"/>
              </w:rPr>
            </w:pPr>
          </w:p>
          <w:p w:rsidR="00854757" w:rsidRPr="00FA7E16" w:rsidRDefault="00854757" w:rsidP="00147246">
            <w:pPr>
              <w:pStyle w:val="headnote-e"/>
              <w:rPr>
                <w:rFonts w:ascii="Arial" w:hAnsi="Arial" w:cs="Arial"/>
                <w:sz w:val="22"/>
                <w:szCs w:val="22"/>
              </w:rPr>
            </w:pPr>
            <w:r w:rsidRPr="00FA7E16">
              <w:rPr>
                <w:rFonts w:ascii="Arial" w:hAnsi="Arial" w:cs="Arial"/>
                <w:sz w:val="22"/>
                <w:szCs w:val="22"/>
              </w:rPr>
              <w:t>General responsibilities</w:t>
            </w:r>
          </w:p>
          <w:p w:rsidR="00854757" w:rsidRPr="00FA7E16" w:rsidRDefault="00854757" w:rsidP="00D97E4F">
            <w:pPr>
              <w:pStyle w:val="section-e"/>
              <w:ind w:firstLine="0"/>
              <w:rPr>
                <w:rFonts w:ascii="Arial" w:hAnsi="Arial" w:cs="Arial"/>
                <w:sz w:val="22"/>
                <w:szCs w:val="22"/>
              </w:rPr>
            </w:pPr>
            <w:bookmarkStart w:id="21" w:name="P680_56872"/>
            <w:bookmarkStart w:id="22" w:name="s44s1"/>
            <w:bookmarkStart w:id="23" w:name="BK51"/>
            <w:bookmarkEnd w:id="21"/>
            <w:bookmarkEnd w:id="22"/>
            <w:bookmarkEnd w:id="23"/>
            <w:r w:rsidRPr="00FA7E16">
              <w:rPr>
                <w:rFonts w:ascii="Arial" w:hAnsi="Arial" w:cs="Arial"/>
                <w:sz w:val="22"/>
                <w:szCs w:val="22"/>
              </w:rPr>
              <w:t>Conventional transportation service providers shall,</w:t>
            </w:r>
          </w:p>
          <w:p w:rsidR="00854757" w:rsidRPr="00FA7E16" w:rsidRDefault="00854757" w:rsidP="00147246">
            <w:pPr>
              <w:pStyle w:val="clause-e"/>
              <w:ind w:left="400"/>
              <w:rPr>
                <w:rFonts w:ascii="Arial" w:hAnsi="Arial" w:cs="Arial"/>
                <w:sz w:val="22"/>
                <w:szCs w:val="22"/>
              </w:rPr>
            </w:pPr>
            <w:r w:rsidRPr="00FA7E16">
              <w:rPr>
                <w:rFonts w:ascii="Arial" w:hAnsi="Arial" w:cs="Arial"/>
                <w:sz w:val="22"/>
                <w:szCs w:val="22"/>
              </w:rPr>
              <w:t>(a) deploy lifting devices, ramps or portable bridge plates upon request;</w:t>
            </w:r>
          </w:p>
          <w:p w:rsidR="00854757" w:rsidRPr="00FA7E16" w:rsidRDefault="00854757" w:rsidP="00147246">
            <w:pPr>
              <w:pStyle w:val="clause-e"/>
              <w:ind w:left="400"/>
              <w:rPr>
                <w:rFonts w:ascii="Arial" w:hAnsi="Arial" w:cs="Arial"/>
                <w:sz w:val="22"/>
                <w:szCs w:val="22"/>
              </w:rPr>
            </w:pPr>
            <w:r w:rsidRPr="00FA7E16">
              <w:rPr>
                <w:rFonts w:ascii="Arial" w:hAnsi="Arial" w:cs="Arial"/>
                <w:sz w:val="22"/>
                <w:szCs w:val="22"/>
              </w:rPr>
              <w:t>(b) ensure that adequate time is provided to persons with disabilities to safely board, be secured and deboard transportation vehicles and that assistance be provided, upon request, for these activities;</w:t>
            </w:r>
          </w:p>
          <w:p w:rsidR="00854757" w:rsidRPr="00FA7E16" w:rsidRDefault="00854757" w:rsidP="00147246">
            <w:pPr>
              <w:pStyle w:val="clause-e"/>
              <w:ind w:left="400"/>
              <w:rPr>
                <w:rFonts w:ascii="Arial" w:hAnsi="Arial" w:cs="Arial"/>
                <w:sz w:val="22"/>
                <w:szCs w:val="22"/>
              </w:rPr>
            </w:pPr>
            <w:r w:rsidRPr="00FA7E16">
              <w:rPr>
                <w:rFonts w:ascii="Arial" w:hAnsi="Arial" w:cs="Arial"/>
                <w:sz w:val="22"/>
                <w:szCs w:val="22"/>
              </w:rPr>
              <w:t>(c) assist with safe and careful storage of mobility aids or mobility assistive devices used by persons with disabilities; and</w:t>
            </w:r>
          </w:p>
          <w:p w:rsidR="00854757" w:rsidRPr="00FA7E16" w:rsidRDefault="00854757" w:rsidP="00147246">
            <w:pPr>
              <w:pStyle w:val="clause-e"/>
              <w:ind w:left="400"/>
              <w:rPr>
                <w:rFonts w:ascii="Arial" w:hAnsi="Arial" w:cs="Arial"/>
                <w:sz w:val="22"/>
                <w:szCs w:val="22"/>
              </w:rPr>
            </w:pPr>
            <w:r w:rsidRPr="00FA7E16">
              <w:rPr>
                <w:rFonts w:ascii="Arial" w:hAnsi="Arial" w:cs="Arial"/>
                <w:sz w:val="22"/>
                <w:szCs w:val="22"/>
              </w:rPr>
              <w:t xml:space="preserve">(d) </w:t>
            </w:r>
            <w:proofErr w:type="gramStart"/>
            <w:r w:rsidRPr="00FA7E16">
              <w:rPr>
                <w:rFonts w:ascii="Arial" w:hAnsi="Arial" w:cs="Arial"/>
                <w:sz w:val="22"/>
                <w:szCs w:val="22"/>
              </w:rPr>
              <w:t>allow</w:t>
            </w:r>
            <w:proofErr w:type="gramEnd"/>
            <w:r w:rsidRPr="00FA7E16">
              <w:rPr>
                <w:rFonts w:ascii="Arial" w:hAnsi="Arial" w:cs="Arial"/>
                <w:sz w:val="22"/>
                <w:szCs w:val="22"/>
              </w:rPr>
              <w:t xml:space="preserve"> a person with a disability to travel with a medical aid.</w:t>
            </w:r>
          </w:p>
          <w:p w:rsidR="00854757" w:rsidRPr="00FA7E16" w:rsidRDefault="00854757" w:rsidP="00D97E4F">
            <w:pPr>
              <w:pStyle w:val="subsection-e"/>
              <w:ind w:firstLine="0"/>
              <w:rPr>
                <w:rFonts w:ascii="Arial" w:hAnsi="Arial" w:cs="Arial"/>
                <w:sz w:val="22"/>
                <w:szCs w:val="22"/>
              </w:rPr>
            </w:pPr>
            <w:r w:rsidRPr="00FA7E16">
              <w:rPr>
                <w:rFonts w:ascii="Arial" w:hAnsi="Arial" w:cs="Arial"/>
                <w:sz w:val="22"/>
                <w:szCs w:val="22"/>
              </w:rPr>
              <w:t>Conventional transportation service providers shall, upon request, make information on the matters available in an accessible format.</w:t>
            </w:r>
          </w:p>
        </w:tc>
        <w:tc>
          <w:tcPr>
            <w:tcW w:w="1417" w:type="dxa"/>
            <w:vAlign w:val="center"/>
          </w:tcPr>
          <w:p w:rsidR="00854757" w:rsidRDefault="00854757" w:rsidP="00147246">
            <w:pPr>
              <w:jc w:val="center"/>
              <w:rPr>
                <w:rFonts w:ascii="Arial" w:hAnsi="Arial" w:cs="Arial"/>
                <w:sz w:val="22"/>
                <w:szCs w:val="22"/>
              </w:rPr>
            </w:pPr>
          </w:p>
          <w:p w:rsidR="00854757" w:rsidRPr="00FA7E16" w:rsidRDefault="00854757" w:rsidP="00147246">
            <w:pPr>
              <w:jc w:val="center"/>
              <w:rPr>
                <w:rFonts w:ascii="Arial" w:hAnsi="Arial" w:cs="Arial"/>
                <w:sz w:val="22"/>
                <w:szCs w:val="22"/>
              </w:rPr>
            </w:pPr>
            <w:r w:rsidRPr="00FA7E16">
              <w:rPr>
                <w:rFonts w:ascii="Arial" w:hAnsi="Arial" w:cs="Arial"/>
                <w:sz w:val="22"/>
                <w:szCs w:val="22"/>
              </w:rPr>
              <w:t>January 1, 2012</w:t>
            </w:r>
          </w:p>
        </w:tc>
        <w:tc>
          <w:tcPr>
            <w:tcW w:w="4536" w:type="dxa"/>
            <w:vAlign w:val="center"/>
          </w:tcPr>
          <w:p w:rsidR="00FA1D68" w:rsidRDefault="00FA1D68" w:rsidP="00854757">
            <w:pPr>
              <w:jc w:val="center"/>
              <w:rPr>
                <w:rFonts w:ascii="Arial" w:hAnsi="Arial" w:cs="Arial"/>
                <w:b/>
                <w:color w:val="548DD4" w:themeColor="text2" w:themeTint="99"/>
                <w:sz w:val="22"/>
                <w:szCs w:val="22"/>
              </w:rPr>
            </w:pPr>
          </w:p>
          <w:p w:rsidR="00854757" w:rsidRDefault="00854757" w:rsidP="00854757">
            <w:pPr>
              <w:jc w:val="center"/>
              <w:rPr>
                <w:rFonts w:ascii="Arial" w:hAnsi="Arial" w:cs="Arial"/>
                <w:b/>
                <w:color w:val="548DD4" w:themeColor="text2" w:themeTint="99"/>
                <w:sz w:val="22"/>
                <w:szCs w:val="22"/>
              </w:rPr>
            </w:pPr>
            <w:r w:rsidRPr="00854757">
              <w:rPr>
                <w:rFonts w:ascii="Arial" w:hAnsi="Arial" w:cs="Arial"/>
                <w:b/>
                <w:color w:val="548DD4" w:themeColor="text2" w:themeTint="99"/>
                <w:sz w:val="22"/>
                <w:szCs w:val="22"/>
              </w:rPr>
              <w:t>COMPLETED</w:t>
            </w:r>
          </w:p>
          <w:p w:rsidR="00854757" w:rsidRDefault="00854757" w:rsidP="008B4A3A">
            <w:pPr>
              <w:rPr>
                <w:rFonts w:ascii="Arial" w:hAnsi="Arial" w:cs="Arial"/>
                <w:sz w:val="22"/>
                <w:szCs w:val="22"/>
              </w:rPr>
            </w:pPr>
          </w:p>
          <w:p w:rsidR="00FA1D68" w:rsidRPr="00FA1D68" w:rsidRDefault="00FA1D68" w:rsidP="00FA1D68">
            <w:pPr>
              <w:jc w:val="both"/>
              <w:rPr>
                <w:rFonts w:ascii="Arial" w:hAnsi="Arial" w:cs="Arial"/>
                <w:sz w:val="22"/>
                <w:szCs w:val="22"/>
              </w:rPr>
            </w:pPr>
            <w:r w:rsidRPr="00FA1D68">
              <w:rPr>
                <w:rFonts w:ascii="Arial" w:hAnsi="Arial" w:cs="Arial"/>
                <w:sz w:val="22"/>
                <w:szCs w:val="22"/>
              </w:rPr>
              <w:t xml:space="preserve">MiWay provides mandatory training on Accessibility Standards for Customer Service, in accordance with Ontario Regulation 429-07.  The training ensures employees are aware of the key components of the Customer Service Standard; the requirements for assisting customers with disabilities; how to correctly operate the equipment when boarding or de-boarding customers with disabilities, particularly those who use assistive devices such as wheelchairs or scooters; and, sensitivity training on the provision of service to persons with disabilities.  </w:t>
            </w:r>
          </w:p>
          <w:p w:rsidR="00FA1D68" w:rsidRPr="00FA1D68" w:rsidRDefault="00FA1D68" w:rsidP="00FA1D68">
            <w:pPr>
              <w:ind w:left="400"/>
              <w:jc w:val="both"/>
              <w:rPr>
                <w:rFonts w:ascii="Arial" w:hAnsi="Arial" w:cs="Arial"/>
                <w:sz w:val="22"/>
                <w:szCs w:val="22"/>
              </w:rPr>
            </w:pPr>
          </w:p>
          <w:p w:rsidR="00FA1D68" w:rsidRPr="00FA1D68" w:rsidRDefault="00FA1D68" w:rsidP="00FA1D68">
            <w:pPr>
              <w:jc w:val="both"/>
              <w:rPr>
                <w:rFonts w:ascii="Arial" w:hAnsi="Arial" w:cs="Arial"/>
                <w:sz w:val="22"/>
                <w:szCs w:val="22"/>
              </w:rPr>
            </w:pPr>
            <w:r w:rsidRPr="00FA1D68">
              <w:rPr>
                <w:rFonts w:ascii="Arial" w:hAnsi="Arial" w:cs="Arial"/>
                <w:sz w:val="22"/>
                <w:szCs w:val="22"/>
              </w:rPr>
              <w:t xml:space="preserve">MiWay continually reviews the content, format, and delivery methods of its sensitivity, disability, and diversity training programs with a view towards improving their impact and effectiveness, and integrating improvements into its new and existing employee training programs. </w:t>
            </w:r>
          </w:p>
          <w:p w:rsidR="003A4824" w:rsidRPr="00FA7E16" w:rsidRDefault="003A4824" w:rsidP="008B4A3A">
            <w:pPr>
              <w:rPr>
                <w:rFonts w:ascii="Arial" w:hAnsi="Arial" w:cs="Arial"/>
                <w:sz w:val="22"/>
                <w:szCs w:val="22"/>
              </w:rPr>
            </w:pPr>
          </w:p>
        </w:tc>
      </w:tr>
      <w:tr w:rsidR="00854757" w:rsidRPr="00FA7E16" w:rsidTr="00854757">
        <w:trPr>
          <w:trHeight w:val="359"/>
        </w:trPr>
        <w:tc>
          <w:tcPr>
            <w:tcW w:w="675" w:type="dxa"/>
            <w:vAlign w:val="center"/>
          </w:tcPr>
          <w:p w:rsidR="00854757" w:rsidRPr="00FA7E16" w:rsidRDefault="00854757" w:rsidP="00FA7E16">
            <w:pPr>
              <w:jc w:val="center"/>
              <w:rPr>
                <w:rFonts w:ascii="Arial" w:hAnsi="Arial" w:cs="Arial"/>
                <w:sz w:val="22"/>
                <w:szCs w:val="22"/>
              </w:rPr>
            </w:pPr>
            <w:r>
              <w:rPr>
                <w:rFonts w:ascii="Arial" w:hAnsi="Arial" w:cs="Arial"/>
                <w:sz w:val="22"/>
                <w:szCs w:val="22"/>
              </w:rPr>
              <w:t>45</w:t>
            </w:r>
          </w:p>
        </w:tc>
        <w:tc>
          <w:tcPr>
            <w:tcW w:w="4253" w:type="dxa"/>
            <w:vAlign w:val="center"/>
          </w:tcPr>
          <w:p w:rsidR="00F177DD" w:rsidRDefault="00F177DD" w:rsidP="00FA7E16">
            <w:pPr>
              <w:pStyle w:val="headnote-e"/>
              <w:rPr>
                <w:rFonts w:ascii="Arial" w:hAnsi="Arial" w:cs="Arial"/>
                <w:sz w:val="22"/>
                <w:szCs w:val="22"/>
              </w:rPr>
            </w:pPr>
          </w:p>
          <w:p w:rsidR="00854757" w:rsidRPr="00FA7E16" w:rsidRDefault="00854757" w:rsidP="00FA7E16">
            <w:pPr>
              <w:pStyle w:val="headnote-e"/>
              <w:rPr>
                <w:rFonts w:ascii="Arial" w:hAnsi="Arial" w:cs="Arial"/>
                <w:sz w:val="22"/>
                <w:szCs w:val="22"/>
              </w:rPr>
            </w:pPr>
            <w:r w:rsidRPr="00FA7E16">
              <w:rPr>
                <w:rFonts w:ascii="Arial" w:hAnsi="Arial" w:cs="Arial"/>
                <w:sz w:val="22"/>
                <w:szCs w:val="22"/>
              </w:rPr>
              <w:t>Alternative accessible method of transportation</w:t>
            </w:r>
          </w:p>
          <w:p w:rsidR="00854757" w:rsidRPr="00FA7E16" w:rsidRDefault="00854757" w:rsidP="00D97E4F">
            <w:pPr>
              <w:pStyle w:val="section-e"/>
              <w:ind w:firstLine="0"/>
              <w:rPr>
                <w:rFonts w:ascii="Arial" w:hAnsi="Arial" w:cs="Arial"/>
                <w:sz w:val="22"/>
                <w:szCs w:val="22"/>
              </w:rPr>
            </w:pPr>
            <w:bookmarkStart w:id="24" w:name="P690_58015"/>
            <w:bookmarkStart w:id="25" w:name="s45s1"/>
            <w:bookmarkStart w:id="26" w:name="BK52"/>
            <w:bookmarkEnd w:id="24"/>
            <w:bookmarkEnd w:id="25"/>
            <w:bookmarkEnd w:id="26"/>
            <w:r w:rsidRPr="00FA7E16">
              <w:rPr>
                <w:rFonts w:ascii="Arial" w:hAnsi="Arial" w:cs="Arial"/>
                <w:sz w:val="22"/>
                <w:szCs w:val="22"/>
              </w:rPr>
              <w:t xml:space="preserve">Except where not practicable to do so, a conventional transportation service provider that does not provide specialized transportation services shall ensure that any person with a disability who, because of his or her disability, is unable to use conventional transportation services is provided with an alternative accessible method of transportation. </w:t>
            </w:r>
          </w:p>
        </w:tc>
        <w:tc>
          <w:tcPr>
            <w:tcW w:w="1417" w:type="dxa"/>
            <w:vAlign w:val="center"/>
          </w:tcPr>
          <w:p w:rsidR="00854757" w:rsidRPr="00FA7E16" w:rsidRDefault="00854757" w:rsidP="00FA7E16">
            <w:pPr>
              <w:jc w:val="center"/>
              <w:rPr>
                <w:rFonts w:ascii="Arial" w:hAnsi="Arial" w:cs="Arial"/>
                <w:sz w:val="22"/>
                <w:szCs w:val="22"/>
              </w:rPr>
            </w:pPr>
            <w:r w:rsidRPr="00FA7E16">
              <w:rPr>
                <w:rFonts w:ascii="Arial" w:hAnsi="Arial" w:cs="Arial"/>
                <w:sz w:val="22"/>
                <w:szCs w:val="22"/>
              </w:rPr>
              <w:t>January 1, 2013</w:t>
            </w:r>
          </w:p>
        </w:tc>
        <w:tc>
          <w:tcPr>
            <w:tcW w:w="4536" w:type="dxa"/>
            <w:vAlign w:val="center"/>
          </w:tcPr>
          <w:p w:rsidR="00854757" w:rsidRDefault="00854757" w:rsidP="00854757">
            <w:pPr>
              <w:jc w:val="center"/>
              <w:rPr>
                <w:rFonts w:ascii="Arial" w:hAnsi="Arial" w:cs="Arial"/>
                <w:b/>
                <w:color w:val="548DD4" w:themeColor="text2" w:themeTint="99"/>
                <w:sz w:val="22"/>
                <w:szCs w:val="22"/>
              </w:rPr>
            </w:pPr>
            <w:r w:rsidRPr="00854757">
              <w:rPr>
                <w:rFonts w:ascii="Arial" w:hAnsi="Arial" w:cs="Arial"/>
                <w:b/>
                <w:color w:val="548DD4" w:themeColor="text2" w:themeTint="99"/>
                <w:sz w:val="22"/>
                <w:szCs w:val="22"/>
              </w:rPr>
              <w:t>COMPLETED</w:t>
            </w:r>
          </w:p>
          <w:p w:rsidR="00854757" w:rsidRPr="00854757" w:rsidRDefault="00854757" w:rsidP="00854757">
            <w:pPr>
              <w:jc w:val="center"/>
              <w:rPr>
                <w:rFonts w:ascii="Arial" w:hAnsi="Arial" w:cs="Arial"/>
                <w:b/>
                <w:color w:val="548DD4" w:themeColor="text2" w:themeTint="99"/>
                <w:sz w:val="22"/>
                <w:szCs w:val="22"/>
              </w:rPr>
            </w:pPr>
          </w:p>
          <w:p w:rsidR="00FE5A87" w:rsidRPr="004F21CF" w:rsidRDefault="00FE5A87" w:rsidP="00FE5A87">
            <w:pPr>
              <w:rPr>
                <w:rFonts w:ascii="Arial" w:hAnsi="Arial" w:cs="Arial"/>
                <w:color w:val="000000"/>
                <w:sz w:val="22"/>
                <w:szCs w:val="22"/>
              </w:rPr>
            </w:pPr>
            <w:r>
              <w:rPr>
                <w:rFonts w:ascii="Arial" w:hAnsi="Arial" w:cs="Arial"/>
                <w:color w:val="000000"/>
                <w:sz w:val="22"/>
                <w:szCs w:val="22"/>
              </w:rPr>
              <w:t>Region of Peel’</w:t>
            </w:r>
            <w:r w:rsidR="0029727C">
              <w:rPr>
                <w:rFonts w:ascii="Arial" w:hAnsi="Arial" w:cs="Arial"/>
                <w:color w:val="000000"/>
                <w:sz w:val="22"/>
                <w:szCs w:val="22"/>
              </w:rPr>
              <w:t>s TransH</w:t>
            </w:r>
            <w:r>
              <w:rPr>
                <w:rFonts w:ascii="Arial" w:hAnsi="Arial" w:cs="Arial"/>
                <w:color w:val="000000"/>
                <w:sz w:val="22"/>
                <w:szCs w:val="22"/>
              </w:rPr>
              <w:t xml:space="preserve">elp services are available for customers who are unable to use conventional transit and </w:t>
            </w:r>
            <w:r w:rsidRPr="004F21CF">
              <w:rPr>
                <w:rFonts w:ascii="Arial" w:hAnsi="Arial" w:cs="Arial"/>
                <w:color w:val="000000"/>
                <w:sz w:val="22"/>
                <w:szCs w:val="22"/>
              </w:rPr>
              <w:t>acts as an alternative</w:t>
            </w:r>
            <w:r>
              <w:rPr>
                <w:rFonts w:ascii="Arial" w:hAnsi="Arial" w:cs="Arial"/>
                <w:color w:val="000000"/>
                <w:sz w:val="22"/>
                <w:szCs w:val="22"/>
              </w:rPr>
              <w:t xml:space="preserve"> accessible method of transportation </w:t>
            </w:r>
            <w:r w:rsidRPr="004F21CF">
              <w:rPr>
                <w:rFonts w:ascii="Arial" w:hAnsi="Arial" w:cs="Arial"/>
                <w:color w:val="000000"/>
                <w:sz w:val="22"/>
                <w:szCs w:val="22"/>
              </w:rPr>
              <w:t>for passengers</w:t>
            </w:r>
            <w:r w:rsidR="000235C3">
              <w:rPr>
                <w:rFonts w:ascii="Arial" w:hAnsi="Arial" w:cs="Arial"/>
                <w:color w:val="000000"/>
                <w:sz w:val="22"/>
                <w:szCs w:val="22"/>
              </w:rPr>
              <w:t xml:space="preserve"> with disabilities</w:t>
            </w:r>
            <w:r>
              <w:rPr>
                <w:rFonts w:ascii="Arial" w:hAnsi="Arial" w:cs="Arial"/>
                <w:color w:val="000000"/>
                <w:sz w:val="22"/>
                <w:szCs w:val="22"/>
              </w:rPr>
              <w:t>.</w:t>
            </w:r>
          </w:p>
          <w:p w:rsidR="00854757" w:rsidRPr="00FE5A87" w:rsidRDefault="00854757" w:rsidP="00FE5A87">
            <w:pPr>
              <w:rPr>
                <w:rFonts w:cs="Arial"/>
                <w:sz w:val="22"/>
              </w:rPr>
            </w:pPr>
          </w:p>
        </w:tc>
      </w:tr>
      <w:tr w:rsidR="00854757" w:rsidRPr="00FA7E16" w:rsidTr="00854757">
        <w:trPr>
          <w:trHeight w:val="359"/>
        </w:trPr>
        <w:tc>
          <w:tcPr>
            <w:tcW w:w="675" w:type="dxa"/>
            <w:vAlign w:val="center"/>
          </w:tcPr>
          <w:p w:rsidR="00854757" w:rsidRPr="00FA7E16" w:rsidRDefault="00854757" w:rsidP="00FA7E16">
            <w:pPr>
              <w:jc w:val="center"/>
              <w:rPr>
                <w:rFonts w:ascii="Arial" w:hAnsi="Arial" w:cs="Arial"/>
                <w:sz w:val="22"/>
                <w:szCs w:val="22"/>
              </w:rPr>
            </w:pPr>
            <w:r>
              <w:rPr>
                <w:rFonts w:ascii="Arial" w:hAnsi="Arial" w:cs="Arial"/>
                <w:sz w:val="22"/>
                <w:szCs w:val="22"/>
              </w:rPr>
              <w:t>46</w:t>
            </w:r>
          </w:p>
        </w:tc>
        <w:tc>
          <w:tcPr>
            <w:tcW w:w="4253" w:type="dxa"/>
            <w:vAlign w:val="center"/>
          </w:tcPr>
          <w:p w:rsidR="00F177DD" w:rsidRDefault="00F177DD" w:rsidP="00FA7E16">
            <w:pPr>
              <w:pStyle w:val="headnote-e"/>
              <w:rPr>
                <w:rFonts w:ascii="Arial" w:hAnsi="Arial" w:cs="Arial"/>
                <w:sz w:val="22"/>
                <w:szCs w:val="22"/>
              </w:rPr>
            </w:pPr>
          </w:p>
          <w:p w:rsidR="00854757" w:rsidRPr="00FA7E16" w:rsidRDefault="00854757" w:rsidP="00FA7E16">
            <w:pPr>
              <w:pStyle w:val="headnote-e"/>
              <w:rPr>
                <w:rFonts w:ascii="Arial" w:hAnsi="Arial" w:cs="Arial"/>
                <w:sz w:val="22"/>
                <w:szCs w:val="22"/>
              </w:rPr>
            </w:pPr>
            <w:r w:rsidRPr="00FA7E16">
              <w:rPr>
                <w:rFonts w:ascii="Arial" w:hAnsi="Arial" w:cs="Arial"/>
                <w:sz w:val="22"/>
                <w:szCs w:val="22"/>
              </w:rPr>
              <w:t>Fares</w:t>
            </w:r>
          </w:p>
          <w:p w:rsidR="00862CCC" w:rsidRDefault="00854757" w:rsidP="00862CCC">
            <w:pPr>
              <w:pStyle w:val="section-e"/>
              <w:ind w:firstLine="0"/>
              <w:rPr>
                <w:rFonts w:ascii="Arial" w:hAnsi="Arial" w:cs="Arial"/>
                <w:sz w:val="22"/>
                <w:szCs w:val="22"/>
              </w:rPr>
            </w:pPr>
            <w:bookmarkStart w:id="27" w:name="P694_58853"/>
            <w:bookmarkStart w:id="28" w:name="s46s1"/>
            <w:bookmarkStart w:id="29" w:name="BK53"/>
            <w:bookmarkEnd w:id="27"/>
            <w:bookmarkEnd w:id="28"/>
            <w:bookmarkEnd w:id="29"/>
            <w:r w:rsidRPr="00726FA5">
              <w:rPr>
                <w:rFonts w:ascii="Arial" w:hAnsi="Arial" w:cs="Arial"/>
                <w:sz w:val="22"/>
                <w:szCs w:val="22"/>
              </w:rPr>
              <w:t>No conventional transportation service provider shall charge a higher fare to a person with a disability than the fare that is charged t</w:t>
            </w:r>
            <w:r w:rsidR="00862CCC">
              <w:rPr>
                <w:rFonts w:ascii="Arial" w:hAnsi="Arial" w:cs="Arial"/>
                <w:sz w:val="22"/>
                <w:szCs w:val="22"/>
              </w:rPr>
              <w:t xml:space="preserve">o a person without a disability. </w:t>
            </w:r>
          </w:p>
          <w:p w:rsidR="00854757" w:rsidRPr="00FA7E16" w:rsidRDefault="00854757" w:rsidP="00862CCC">
            <w:pPr>
              <w:pStyle w:val="section-e"/>
              <w:ind w:firstLine="0"/>
              <w:rPr>
                <w:rFonts w:ascii="Arial" w:hAnsi="Arial" w:cs="Arial"/>
                <w:sz w:val="22"/>
                <w:szCs w:val="22"/>
              </w:rPr>
            </w:pPr>
            <w:r w:rsidRPr="00726FA5">
              <w:rPr>
                <w:rFonts w:ascii="Arial" w:hAnsi="Arial" w:cs="Arial"/>
                <w:sz w:val="22"/>
                <w:szCs w:val="22"/>
              </w:rPr>
              <w:t>Conventional transportation service providers that do not provide specialized transportation services shall make available alternative fare payment options t</w:t>
            </w:r>
            <w:r w:rsidR="00862CCC">
              <w:rPr>
                <w:rFonts w:ascii="Arial" w:hAnsi="Arial" w:cs="Arial"/>
                <w:sz w:val="22"/>
                <w:szCs w:val="22"/>
              </w:rPr>
              <w:t>o persons with disabilities.</w:t>
            </w:r>
          </w:p>
        </w:tc>
        <w:tc>
          <w:tcPr>
            <w:tcW w:w="1417" w:type="dxa"/>
            <w:vAlign w:val="center"/>
          </w:tcPr>
          <w:p w:rsidR="00854757" w:rsidRDefault="00854757" w:rsidP="00FA7E16">
            <w:pPr>
              <w:jc w:val="center"/>
              <w:rPr>
                <w:rFonts w:ascii="Arial" w:hAnsi="Arial" w:cs="Arial"/>
                <w:sz w:val="22"/>
                <w:szCs w:val="22"/>
              </w:rPr>
            </w:pPr>
            <w:r w:rsidRPr="00FA7E16">
              <w:rPr>
                <w:rFonts w:ascii="Arial" w:hAnsi="Arial" w:cs="Arial"/>
                <w:sz w:val="22"/>
                <w:szCs w:val="22"/>
              </w:rPr>
              <w:t>July 1, 2011</w:t>
            </w:r>
          </w:p>
          <w:p w:rsidR="00854757" w:rsidRDefault="00854757" w:rsidP="00FA7E16">
            <w:pPr>
              <w:jc w:val="center"/>
              <w:rPr>
                <w:rFonts w:ascii="Arial" w:hAnsi="Arial" w:cs="Arial"/>
                <w:sz w:val="22"/>
                <w:szCs w:val="22"/>
              </w:rPr>
            </w:pPr>
          </w:p>
          <w:p w:rsidR="00854757" w:rsidRDefault="00854757" w:rsidP="00FA7E16">
            <w:pPr>
              <w:jc w:val="center"/>
              <w:rPr>
                <w:rFonts w:ascii="Arial" w:hAnsi="Arial" w:cs="Arial"/>
                <w:sz w:val="22"/>
                <w:szCs w:val="22"/>
              </w:rPr>
            </w:pPr>
          </w:p>
          <w:p w:rsidR="00854757" w:rsidRDefault="00854757" w:rsidP="00FA7E16">
            <w:pPr>
              <w:jc w:val="center"/>
              <w:rPr>
                <w:rFonts w:ascii="Arial" w:hAnsi="Arial" w:cs="Arial"/>
                <w:sz w:val="22"/>
                <w:szCs w:val="22"/>
              </w:rPr>
            </w:pPr>
          </w:p>
          <w:p w:rsidR="00854757" w:rsidRDefault="00854757" w:rsidP="00FA7E16">
            <w:pPr>
              <w:jc w:val="center"/>
              <w:rPr>
                <w:rFonts w:ascii="Arial" w:hAnsi="Arial" w:cs="Arial"/>
                <w:sz w:val="22"/>
                <w:szCs w:val="22"/>
              </w:rPr>
            </w:pPr>
          </w:p>
          <w:p w:rsidR="00854757" w:rsidRDefault="00854757" w:rsidP="00FA7E16">
            <w:pPr>
              <w:jc w:val="center"/>
              <w:rPr>
                <w:rFonts w:ascii="Arial" w:hAnsi="Arial" w:cs="Arial"/>
                <w:sz w:val="22"/>
                <w:szCs w:val="22"/>
              </w:rPr>
            </w:pPr>
          </w:p>
          <w:p w:rsidR="00854757" w:rsidRDefault="00854757" w:rsidP="00FA7E16">
            <w:pPr>
              <w:jc w:val="center"/>
              <w:rPr>
                <w:rFonts w:ascii="Arial" w:hAnsi="Arial" w:cs="Arial"/>
                <w:sz w:val="22"/>
                <w:szCs w:val="22"/>
              </w:rPr>
            </w:pPr>
          </w:p>
          <w:p w:rsidR="00854757" w:rsidRDefault="00854757" w:rsidP="00FA7E16">
            <w:pPr>
              <w:jc w:val="center"/>
              <w:rPr>
                <w:rFonts w:ascii="Arial" w:hAnsi="Arial" w:cs="Arial"/>
                <w:sz w:val="22"/>
                <w:szCs w:val="22"/>
              </w:rPr>
            </w:pPr>
          </w:p>
          <w:p w:rsidR="00854757" w:rsidRPr="00FA7E16" w:rsidRDefault="00854757" w:rsidP="00FA7E16">
            <w:pPr>
              <w:jc w:val="center"/>
              <w:rPr>
                <w:rFonts w:ascii="Arial" w:hAnsi="Arial" w:cs="Arial"/>
                <w:sz w:val="22"/>
                <w:szCs w:val="22"/>
              </w:rPr>
            </w:pPr>
            <w:r w:rsidRPr="00FA7E16">
              <w:rPr>
                <w:rFonts w:ascii="Arial" w:hAnsi="Arial" w:cs="Arial"/>
                <w:sz w:val="22"/>
                <w:szCs w:val="22"/>
              </w:rPr>
              <w:t>January 1, 2013</w:t>
            </w:r>
          </w:p>
        </w:tc>
        <w:tc>
          <w:tcPr>
            <w:tcW w:w="4536" w:type="dxa"/>
            <w:vAlign w:val="center"/>
          </w:tcPr>
          <w:p w:rsidR="00854757" w:rsidRDefault="00854757" w:rsidP="00854757">
            <w:pPr>
              <w:jc w:val="center"/>
              <w:rPr>
                <w:rFonts w:ascii="Arial" w:hAnsi="Arial" w:cs="Arial"/>
                <w:b/>
                <w:color w:val="548DD4" w:themeColor="text2" w:themeTint="99"/>
                <w:sz w:val="22"/>
                <w:szCs w:val="22"/>
              </w:rPr>
            </w:pPr>
            <w:r w:rsidRPr="00854757">
              <w:rPr>
                <w:rFonts w:ascii="Arial" w:hAnsi="Arial" w:cs="Arial"/>
                <w:b/>
                <w:color w:val="548DD4" w:themeColor="text2" w:themeTint="99"/>
                <w:sz w:val="22"/>
                <w:szCs w:val="22"/>
              </w:rPr>
              <w:t>COMPLETED</w:t>
            </w:r>
          </w:p>
          <w:p w:rsidR="00D97E4F" w:rsidRDefault="00D97E4F" w:rsidP="00854757">
            <w:pPr>
              <w:jc w:val="center"/>
              <w:rPr>
                <w:rFonts w:ascii="Arial" w:hAnsi="Arial" w:cs="Arial"/>
                <w:b/>
                <w:color w:val="548DD4" w:themeColor="text2" w:themeTint="99"/>
                <w:sz w:val="22"/>
                <w:szCs w:val="22"/>
              </w:rPr>
            </w:pPr>
          </w:p>
          <w:p w:rsidR="000235C3" w:rsidRPr="000235C3" w:rsidRDefault="000235C3" w:rsidP="000235C3">
            <w:pPr>
              <w:rPr>
                <w:rFonts w:ascii="Arial" w:hAnsi="Arial" w:cs="Arial"/>
                <w:color w:val="000000"/>
                <w:sz w:val="22"/>
                <w:szCs w:val="22"/>
              </w:rPr>
            </w:pPr>
            <w:r w:rsidRPr="000235C3">
              <w:rPr>
                <w:rFonts w:ascii="Arial" w:hAnsi="Arial" w:cs="Arial"/>
                <w:color w:val="000000"/>
                <w:sz w:val="22"/>
                <w:szCs w:val="22"/>
              </w:rPr>
              <w:t xml:space="preserve">MiWay </w:t>
            </w:r>
            <w:r>
              <w:rPr>
                <w:rFonts w:ascii="Arial" w:hAnsi="Arial" w:cs="Arial"/>
                <w:color w:val="000000"/>
                <w:sz w:val="22"/>
                <w:szCs w:val="22"/>
              </w:rPr>
              <w:t xml:space="preserve">does not charge a higher fare for passengers with disabilities. The various fare media options available can be used by all customers. </w:t>
            </w:r>
          </w:p>
          <w:p w:rsidR="000235C3" w:rsidRDefault="000235C3" w:rsidP="004F21CF">
            <w:pPr>
              <w:rPr>
                <w:rFonts w:ascii="Arial" w:hAnsi="Arial" w:cs="Arial"/>
                <w:color w:val="000000"/>
                <w:sz w:val="22"/>
                <w:szCs w:val="22"/>
              </w:rPr>
            </w:pPr>
          </w:p>
          <w:p w:rsidR="00D97E4F" w:rsidRPr="004F21CF" w:rsidRDefault="00D97E4F" w:rsidP="004F21CF">
            <w:pPr>
              <w:rPr>
                <w:rFonts w:ascii="Arial" w:hAnsi="Arial" w:cs="Arial"/>
                <w:color w:val="000000"/>
                <w:sz w:val="22"/>
                <w:szCs w:val="22"/>
              </w:rPr>
            </w:pPr>
            <w:r w:rsidRPr="004F21CF">
              <w:rPr>
                <w:rFonts w:ascii="Arial" w:hAnsi="Arial" w:cs="Arial"/>
                <w:color w:val="000000"/>
                <w:sz w:val="22"/>
                <w:szCs w:val="22"/>
              </w:rPr>
              <w:t xml:space="preserve">Presto System </w:t>
            </w:r>
            <w:r w:rsidR="000235C3">
              <w:rPr>
                <w:rFonts w:ascii="Arial" w:hAnsi="Arial" w:cs="Arial"/>
                <w:color w:val="000000"/>
                <w:sz w:val="22"/>
                <w:szCs w:val="22"/>
              </w:rPr>
              <w:t xml:space="preserve">is </w:t>
            </w:r>
            <w:r w:rsidRPr="004F21CF">
              <w:rPr>
                <w:rFonts w:ascii="Arial" w:hAnsi="Arial" w:cs="Arial"/>
                <w:color w:val="000000"/>
                <w:sz w:val="22"/>
                <w:szCs w:val="22"/>
              </w:rPr>
              <w:t>available on all MiWay buses and acts as an</w:t>
            </w:r>
            <w:r w:rsidR="000235C3">
              <w:rPr>
                <w:rFonts w:ascii="Arial" w:hAnsi="Arial" w:cs="Arial"/>
                <w:color w:val="000000"/>
                <w:sz w:val="22"/>
                <w:szCs w:val="22"/>
              </w:rPr>
              <w:t xml:space="preserve"> easy</w:t>
            </w:r>
            <w:r w:rsidRPr="004F21CF">
              <w:rPr>
                <w:rFonts w:ascii="Arial" w:hAnsi="Arial" w:cs="Arial"/>
                <w:color w:val="000000"/>
                <w:sz w:val="22"/>
                <w:szCs w:val="22"/>
              </w:rPr>
              <w:t xml:space="preserve"> alternative fare payment option for all passengers</w:t>
            </w:r>
            <w:r w:rsidR="000235C3">
              <w:rPr>
                <w:rFonts w:ascii="Arial" w:hAnsi="Arial" w:cs="Arial"/>
                <w:color w:val="000000"/>
                <w:sz w:val="22"/>
                <w:szCs w:val="22"/>
              </w:rPr>
              <w:t xml:space="preserve"> (when cash, passes, or </w:t>
            </w:r>
            <w:proofErr w:type="gramStart"/>
            <w:r w:rsidR="000235C3">
              <w:rPr>
                <w:rFonts w:ascii="Arial" w:hAnsi="Arial" w:cs="Arial"/>
                <w:color w:val="000000"/>
                <w:sz w:val="22"/>
                <w:szCs w:val="22"/>
              </w:rPr>
              <w:t>tickets is</w:t>
            </w:r>
            <w:proofErr w:type="gramEnd"/>
            <w:r w:rsidR="000235C3">
              <w:rPr>
                <w:rFonts w:ascii="Arial" w:hAnsi="Arial" w:cs="Arial"/>
                <w:color w:val="000000"/>
                <w:sz w:val="22"/>
                <w:szCs w:val="22"/>
              </w:rPr>
              <w:t xml:space="preserve"> not an option)</w:t>
            </w:r>
            <w:r w:rsidR="004F21CF">
              <w:rPr>
                <w:rFonts w:ascii="Arial" w:hAnsi="Arial" w:cs="Arial"/>
                <w:color w:val="000000"/>
                <w:sz w:val="22"/>
                <w:szCs w:val="22"/>
              </w:rPr>
              <w:t>.</w:t>
            </w:r>
          </w:p>
          <w:p w:rsidR="00854757" w:rsidRPr="00FA7E16" w:rsidRDefault="00854757" w:rsidP="008B4A3A">
            <w:pPr>
              <w:rPr>
                <w:rFonts w:ascii="Arial" w:hAnsi="Arial" w:cs="Arial"/>
                <w:sz w:val="22"/>
                <w:szCs w:val="22"/>
              </w:rPr>
            </w:pPr>
          </w:p>
        </w:tc>
      </w:tr>
      <w:tr w:rsidR="00854757" w:rsidRPr="00FA7E16" w:rsidTr="00854757">
        <w:trPr>
          <w:trHeight w:val="359"/>
        </w:trPr>
        <w:tc>
          <w:tcPr>
            <w:tcW w:w="675" w:type="dxa"/>
            <w:vAlign w:val="center"/>
          </w:tcPr>
          <w:p w:rsidR="00854757" w:rsidRPr="00FA7E16" w:rsidRDefault="00854757" w:rsidP="00FA7E16">
            <w:pPr>
              <w:jc w:val="center"/>
              <w:rPr>
                <w:rFonts w:ascii="Arial" w:hAnsi="Arial" w:cs="Arial"/>
                <w:sz w:val="22"/>
                <w:szCs w:val="22"/>
              </w:rPr>
            </w:pPr>
            <w:r>
              <w:rPr>
                <w:rFonts w:ascii="Arial" w:hAnsi="Arial" w:cs="Arial"/>
                <w:sz w:val="22"/>
                <w:szCs w:val="22"/>
              </w:rPr>
              <w:lastRenderedPageBreak/>
              <w:t>47</w:t>
            </w:r>
          </w:p>
        </w:tc>
        <w:tc>
          <w:tcPr>
            <w:tcW w:w="4253" w:type="dxa"/>
            <w:vAlign w:val="center"/>
          </w:tcPr>
          <w:p w:rsidR="00F177DD" w:rsidRDefault="00F177DD" w:rsidP="00FA7E16">
            <w:pPr>
              <w:pStyle w:val="headnote-e"/>
              <w:rPr>
                <w:rFonts w:ascii="Arial" w:hAnsi="Arial" w:cs="Arial"/>
                <w:sz w:val="22"/>
                <w:szCs w:val="22"/>
              </w:rPr>
            </w:pPr>
          </w:p>
          <w:p w:rsidR="00854757" w:rsidRPr="00FA7E16" w:rsidRDefault="00854757" w:rsidP="00FA7E16">
            <w:pPr>
              <w:pStyle w:val="headnote-e"/>
              <w:rPr>
                <w:rFonts w:ascii="Arial" w:hAnsi="Arial" w:cs="Arial"/>
                <w:sz w:val="22"/>
                <w:szCs w:val="22"/>
              </w:rPr>
            </w:pPr>
            <w:r w:rsidRPr="00FA7E16">
              <w:rPr>
                <w:rFonts w:ascii="Arial" w:hAnsi="Arial" w:cs="Arial"/>
                <w:sz w:val="22"/>
                <w:szCs w:val="22"/>
              </w:rPr>
              <w:t>Transit stops</w:t>
            </w:r>
          </w:p>
          <w:p w:rsidR="00854757" w:rsidRPr="00FA7E16" w:rsidRDefault="00854757" w:rsidP="007D47BE">
            <w:pPr>
              <w:pStyle w:val="section-e"/>
              <w:ind w:firstLine="0"/>
              <w:rPr>
                <w:rFonts w:ascii="Arial" w:hAnsi="Arial" w:cs="Arial"/>
                <w:sz w:val="22"/>
                <w:szCs w:val="22"/>
              </w:rPr>
            </w:pPr>
            <w:bookmarkStart w:id="30" w:name="P698_59755"/>
            <w:bookmarkStart w:id="31" w:name="s47s1"/>
            <w:bookmarkStart w:id="32" w:name="BK54"/>
            <w:bookmarkEnd w:id="30"/>
            <w:bookmarkEnd w:id="31"/>
            <w:bookmarkEnd w:id="32"/>
            <w:r w:rsidRPr="00FA7E16">
              <w:rPr>
                <w:rFonts w:ascii="Arial" w:hAnsi="Arial" w:cs="Arial"/>
                <w:sz w:val="22"/>
                <w:szCs w:val="22"/>
              </w:rPr>
              <w:t>Conventional tr</w:t>
            </w:r>
            <w:r>
              <w:rPr>
                <w:rFonts w:ascii="Arial" w:hAnsi="Arial" w:cs="Arial"/>
                <w:sz w:val="22"/>
                <w:szCs w:val="22"/>
              </w:rPr>
              <w:t xml:space="preserve">ansportation service providers </w:t>
            </w:r>
            <w:r w:rsidRPr="00FA7E16">
              <w:rPr>
                <w:rFonts w:ascii="Arial" w:hAnsi="Arial" w:cs="Arial"/>
                <w:sz w:val="22"/>
                <w:szCs w:val="22"/>
              </w:rPr>
              <w:t xml:space="preserve">shall ensure that persons with disabilities are able to board or deboard at the closest available safe location, as determined by the </w:t>
            </w:r>
            <w:proofErr w:type="gramStart"/>
            <w:r w:rsidRPr="00FA7E16">
              <w:rPr>
                <w:rFonts w:ascii="Arial" w:hAnsi="Arial" w:cs="Arial"/>
                <w:sz w:val="22"/>
                <w:szCs w:val="22"/>
              </w:rPr>
              <w:t>operator, that</w:t>
            </w:r>
            <w:proofErr w:type="gramEnd"/>
            <w:r w:rsidRPr="00FA7E16">
              <w:rPr>
                <w:rFonts w:ascii="Arial" w:hAnsi="Arial" w:cs="Arial"/>
                <w:sz w:val="22"/>
                <w:szCs w:val="22"/>
              </w:rPr>
              <w:t xml:space="preserve"> is not an official stop, if the </w:t>
            </w:r>
            <w:r w:rsidR="002943BE">
              <w:rPr>
                <w:rFonts w:ascii="Arial" w:hAnsi="Arial" w:cs="Arial"/>
                <w:sz w:val="22"/>
                <w:szCs w:val="22"/>
              </w:rPr>
              <w:t>stop is not accessible.</w:t>
            </w:r>
          </w:p>
        </w:tc>
        <w:tc>
          <w:tcPr>
            <w:tcW w:w="1417" w:type="dxa"/>
            <w:vAlign w:val="center"/>
          </w:tcPr>
          <w:p w:rsidR="00854757" w:rsidRPr="00FA7E16" w:rsidRDefault="00854757" w:rsidP="00FA7E16">
            <w:pPr>
              <w:jc w:val="center"/>
              <w:rPr>
                <w:rFonts w:ascii="Arial" w:hAnsi="Arial" w:cs="Arial"/>
                <w:sz w:val="22"/>
                <w:szCs w:val="22"/>
              </w:rPr>
            </w:pPr>
            <w:r w:rsidRPr="00FA7E16">
              <w:rPr>
                <w:rFonts w:ascii="Arial" w:hAnsi="Arial" w:cs="Arial"/>
                <w:sz w:val="22"/>
                <w:szCs w:val="22"/>
              </w:rPr>
              <w:t>January 1, 2012</w:t>
            </w:r>
          </w:p>
        </w:tc>
        <w:tc>
          <w:tcPr>
            <w:tcW w:w="4536" w:type="dxa"/>
            <w:vAlign w:val="center"/>
          </w:tcPr>
          <w:p w:rsidR="00E83858" w:rsidRDefault="00E83858" w:rsidP="00854757">
            <w:pPr>
              <w:jc w:val="center"/>
              <w:rPr>
                <w:rFonts w:ascii="Arial" w:hAnsi="Arial" w:cs="Arial"/>
                <w:b/>
                <w:color w:val="548DD4" w:themeColor="text2" w:themeTint="99"/>
                <w:sz w:val="22"/>
                <w:szCs w:val="22"/>
              </w:rPr>
            </w:pPr>
          </w:p>
          <w:p w:rsidR="00854757" w:rsidRDefault="00854757" w:rsidP="00854757">
            <w:pPr>
              <w:jc w:val="center"/>
              <w:rPr>
                <w:rFonts w:ascii="Arial" w:hAnsi="Arial" w:cs="Arial"/>
                <w:b/>
                <w:color w:val="548DD4" w:themeColor="text2" w:themeTint="99"/>
                <w:sz w:val="22"/>
                <w:szCs w:val="22"/>
              </w:rPr>
            </w:pPr>
            <w:r w:rsidRPr="00854757">
              <w:rPr>
                <w:rFonts w:ascii="Arial" w:hAnsi="Arial" w:cs="Arial"/>
                <w:b/>
                <w:color w:val="548DD4" w:themeColor="text2" w:themeTint="99"/>
                <w:sz w:val="22"/>
                <w:szCs w:val="22"/>
              </w:rPr>
              <w:t>COMPLETED</w:t>
            </w:r>
          </w:p>
          <w:p w:rsidR="00854757" w:rsidRDefault="00854757" w:rsidP="008B4A3A">
            <w:pPr>
              <w:rPr>
                <w:rFonts w:ascii="Arial" w:hAnsi="Arial" w:cs="Arial"/>
                <w:sz w:val="22"/>
                <w:szCs w:val="22"/>
              </w:rPr>
            </w:pPr>
          </w:p>
          <w:p w:rsidR="00E83858" w:rsidRDefault="00E83858" w:rsidP="00E83858">
            <w:pPr>
              <w:pStyle w:val="section-e"/>
              <w:ind w:firstLine="0"/>
              <w:rPr>
                <w:rFonts w:ascii="Arial" w:hAnsi="Arial" w:cs="Arial"/>
                <w:sz w:val="22"/>
                <w:szCs w:val="22"/>
              </w:rPr>
            </w:pPr>
            <w:r w:rsidRPr="009B65C8">
              <w:rPr>
                <w:rFonts w:ascii="Arial" w:hAnsi="Arial" w:cs="Arial"/>
                <w:sz w:val="22"/>
                <w:szCs w:val="22"/>
              </w:rPr>
              <w:t xml:space="preserve">MiWay’s </w:t>
            </w:r>
            <w:r>
              <w:rPr>
                <w:rFonts w:ascii="Arial" w:hAnsi="Arial" w:cs="Arial"/>
                <w:sz w:val="22"/>
                <w:szCs w:val="22"/>
              </w:rPr>
              <w:t>existing policy allow</w:t>
            </w:r>
            <w:r w:rsidR="00D77065">
              <w:rPr>
                <w:rFonts w:ascii="Arial" w:hAnsi="Arial" w:cs="Arial"/>
                <w:sz w:val="22"/>
                <w:szCs w:val="22"/>
              </w:rPr>
              <w:t>s</w:t>
            </w:r>
            <w:r>
              <w:rPr>
                <w:rFonts w:ascii="Arial" w:hAnsi="Arial" w:cs="Arial"/>
                <w:sz w:val="22"/>
                <w:szCs w:val="22"/>
              </w:rPr>
              <w:t xml:space="preserve"> customers to board or deboard a MiWay bus at the closest safe location if the official stop is inaccessible. </w:t>
            </w:r>
          </w:p>
          <w:p w:rsidR="00E83858" w:rsidRPr="00FA7E16" w:rsidRDefault="00E83858" w:rsidP="00D77065">
            <w:pPr>
              <w:pStyle w:val="section-e"/>
              <w:ind w:firstLine="0"/>
              <w:rPr>
                <w:rFonts w:ascii="Arial" w:hAnsi="Arial" w:cs="Arial"/>
                <w:sz w:val="22"/>
                <w:szCs w:val="22"/>
              </w:rPr>
            </w:pPr>
            <w:r>
              <w:rPr>
                <w:rFonts w:ascii="Arial" w:hAnsi="Arial" w:cs="Arial"/>
                <w:sz w:val="22"/>
                <w:szCs w:val="22"/>
              </w:rPr>
              <w:t xml:space="preserve">Operators are also trained to notify Transit Control of any stop that </w:t>
            </w:r>
            <w:r w:rsidR="00D77065">
              <w:rPr>
                <w:rFonts w:ascii="Arial" w:hAnsi="Arial" w:cs="Arial"/>
                <w:sz w:val="22"/>
                <w:szCs w:val="22"/>
              </w:rPr>
              <w:t xml:space="preserve">is </w:t>
            </w:r>
            <w:r>
              <w:rPr>
                <w:rFonts w:ascii="Arial" w:hAnsi="Arial" w:cs="Arial"/>
                <w:sz w:val="22"/>
                <w:szCs w:val="22"/>
              </w:rPr>
              <w:t>in</w:t>
            </w:r>
            <w:r w:rsidR="00D77065">
              <w:rPr>
                <w:rFonts w:ascii="Arial" w:hAnsi="Arial" w:cs="Arial"/>
                <w:sz w:val="22"/>
                <w:szCs w:val="22"/>
              </w:rPr>
              <w:t>accessibility.</w:t>
            </w:r>
          </w:p>
        </w:tc>
      </w:tr>
      <w:tr w:rsidR="00854757" w:rsidRPr="00FA7E16" w:rsidTr="00854757">
        <w:trPr>
          <w:trHeight w:val="359"/>
        </w:trPr>
        <w:tc>
          <w:tcPr>
            <w:tcW w:w="675" w:type="dxa"/>
            <w:vAlign w:val="center"/>
          </w:tcPr>
          <w:p w:rsidR="00854757" w:rsidRPr="00FA7E16" w:rsidRDefault="00854757" w:rsidP="00FA7E16">
            <w:pPr>
              <w:jc w:val="center"/>
              <w:rPr>
                <w:rFonts w:ascii="Arial" w:hAnsi="Arial" w:cs="Arial"/>
                <w:sz w:val="22"/>
                <w:szCs w:val="22"/>
              </w:rPr>
            </w:pPr>
            <w:r>
              <w:rPr>
                <w:rFonts w:ascii="Arial" w:hAnsi="Arial" w:cs="Arial"/>
                <w:sz w:val="22"/>
                <w:szCs w:val="22"/>
              </w:rPr>
              <w:t>48</w:t>
            </w:r>
          </w:p>
        </w:tc>
        <w:tc>
          <w:tcPr>
            <w:tcW w:w="4253" w:type="dxa"/>
            <w:vAlign w:val="center"/>
          </w:tcPr>
          <w:p w:rsidR="00F177DD" w:rsidRDefault="00F177DD" w:rsidP="00FA7E16">
            <w:pPr>
              <w:pStyle w:val="headnote-e"/>
              <w:rPr>
                <w:rFonts w:ascii="Arial" w:hAnsi="Arial" w:cs="Arial"/>
                <w:sz w:val="22"/>
                <w:szCs w:val="22"/>
              </w:rPr>
            </w:pPr>
          </w:p>
          <w:p w:rsidR="00854757" w:rsidRPr="00FA7E16" w:rsidRDefault="00854757" w:rsidP="00FA7E16">
            <w:pPr>
              <w:pStyle w:val="headnote-e"/>
              <w:rPr>
                <w:rFonts w:ascii="Arial" w:hAnsi="Arial" w:cs="Arial"/>
                <w:sz w:val="22"/>
                <w:szCs w:val="22"/>
              </w:rPr>
            </w:pPr>
            <w:r w:rsidRPr="00FA7E16">
              <w:rPr>
                <w:rFonts w:ascii="Arial" w:hAnsi="Arial" w:cs="Arial"/>
                <w:sz w:val="22"/>
                <w:szCs w:val="22"/>
              </w:rPr>
              <w:t>Storage of mobility aids, etc.</w:t>
            </w:r>
          </w:p>
          <w:p w:rsidR="00854757" w:rsidRPr="00FA7E16" w:rsidRDefault="00854757" w:rsidP="00B91456">
            <w:pPr>
              <w:pStyle w:val="section-e"/>
              <w:ind w:firstLine="0"/>
              <w:rPr>
                <w:rFonts w:ascii="Arial" w:hAnsi="Arial" w:cs="Arial"/>
                <w:sz w:val="22"/>
                <w:szCs w:val="22"/>
              </w:rPr>
            </w:pPr>
            <w:bookmarkStart w:id="33" w:name="P707_61039"/>
            <w:bookmarkStart w:id="34" w:name="s48s1"/>
            <w:bookmarkStart w:id="35" w:name="BK55"/>
            <w:bookmarkEnd w:id="33"/>
            <w:bookmarkEnd w:id="34"/>
            <w:bookmarkEnd w:id="35"/>
            <w:r w:rsidRPr="00FA7E16">
              <w:rPr>
                <w:rFonts w:ascii="Arial" w:hAnsi="Arial" w:cs="Arial"/>
                <w:sz w:val="22"/>
                <w:szCs w:val="22"/>
              </w:rPr>
              <w:t>Every conventional transportation service provider shall, if safe storage is possible, ensure that mobility aids and mobility assistive devices are stored in the passenger compartments of its transportation vehicles</w:t>
            </w:r>
            <w:r>
              <w:rPr>
                <w:rFonts w:ascii="Arial" w:hAnsi="Arial" w:cs="Arial"/>
                <w:sz w:val="22"/>
                <w:szCs w:val="22"/>
              </w:rPr>
              <w:t>.</w:t>
            </w:r>
          </w:p>
        </w:tc>
        <w:tc>
          <w:tcPr>
            <w:tcW w:w="1417" w:type="dxa"/>
            <w:vAlign w:val="center"/>
          </w:tcPr>
          <w:p w:rsidR="00854757" w:rsidRPr="00FA7E16" w:rsidRDefault="00854757" w:rsidP="00FA7E16">
            <w:pPr>
              <w:jc w:val="center"/>
              <w:rPr>
                <w:rFonts w:ascii="Arial" w:hAnsi="Arial" w:cs="Arial"/>
                <w:sz w:val="22"/>
                <w:szCs w:val="22"/>
              </w:rPr>
            </w:pPr>
            <w:r w:rsidRPr="00FA7E16">
              <w:rPr>
                <w:rFonts w:ascii="Arial" w:hAnsi="Arial" w:cs="Arial"/>
                <w:sz w:val="22"/>
                <w:szCs w:val="22"/>
              </w:rPr>
              <w:t>January 1, 2012</w:t>
            </w:r>
          </w:p>
        </w:tc>
        <w:tc>
          <w:tcPr>
            <w:tcW w:w="4536" w:type="dxa"/>
            <w:vAlign w:val="center"/>
          </w:tcPr>
          <w:p w:rsidR="00570B97" w:rsidRDefault="00570B97" w:rsidP="00854757">
            <w:pPr>
              <w:jc w:val="center"/>
              <w:rPr>
                <w:rFonts w:ascii="Arial" w:hAnsi="Arial" w:cs="Arial"/>
                <w:b/>
                <w:color w:val="548DD4" w:themeColor="text2" w:themeTint="99"/>
                <w:sz w:val="22"/>
                <w:szCs w:val="22"/>
              </w:rPr>
            </w:pPr>
          </w:p>
          <w:p w:rsidR="00854757" w:rsidRDefault="00854757" w:rsidP="00854757">
            <w:pPr>
              <w:jc w:val="center"/>
              <w:rPr>
                <w:rFonts w:ascii="Arial" w:hAnsi="Arial" w:cs="Arial"/>
                <w:b/>
                <w:color w:val="548DD4" w:themeColor="text2" w:themeTint="99"/>
                <w:sz w:val="22"/>
                <w:szCs w:val="22"/>
              </w:rPr>
            </w:pPr>
            <w:r w:rsidRPr="00854757">
              <w:rPr>
                <w:rFonts w:ascii="Arial" w:hAnsi="Arial" w:cs="Arial"/>
                <w:b/>
                <w:color w:val="548DD4" w:themeColor="text2" w:themeTint="99"/>
                <w:sz w:val="22"/>
                <w:szCs w:val="22"/>
              </w:rPr>
              <w:t>COMPLETED</w:t>
            </w:r>
          </w:p>
          <w:p w:rsidR="00570B97" w:rsidRDefault="00570B97" w:rsidP="00854757">
            <w:pPr>
              <w:jc w:val="center"/>
              <w:rPr>
                <w:rFonts w:ascii="Arial" w:hAnsi="Arial" w:cs="Arial"/>
                <w:b/>
                <w:color w:val="548DD4" w:themeColor="text2" w:themeTint="99"/>
                <w:sz w:val="22"/>
                <w:szCs w:val="22"/>
              </w:rPr>
            </w:pPr>
          </w:p>
          <w:p w:rsidR="00854757" w:rsidRPr="00FA7E16" w:rsidRDefault="00570B97" w:rsidP="007E5DDD">
            <w:pPr>
              <w:pStyle w:val="section-e"/>
              <w:ind w:firstLine="0"/>
              <w:rPr>
                <w:rFonts w:ascii="Arial" w:hAnsi="Arial" w:cs="Arial"/>
                <w:sz w:val="22"/>
                <w:szCs w:val="22"/>
              </w:rPr>
            </w:pPr>
            <w:r w:rsidRPr="009B65C8">
              <w:rPr>
                <w:rFonts w:ascii="Arial" w:hAnsi="Arial" w:cs="Arial"/>
                <w:sz w:val="22"/>
                <w:szCs w:val="22"/>
              </w:rPr>
              <w:t xml:space="preserve">MiWay’s </w:t>
            </w:r>
            <w:r>
              <w:rPr>
                <w:rFonts w:ascii="Arial" w:hAnsi="Arial" w:cs="Arial"/>
                <w:sz w:val="22"/>
                <w:szCs w:val="22"/>
              </w:rPr>
              <w:t>existing policy allows customers to board with mobility aids and mobility assistive devices</w:t>
            </w:r>
            <w:r w:rsidR="007E5DDD">
              <w:rPr>
                <w:rFonts w:ascii="Arial" w:hAnsi="Arial" w:cs="Arial"/>
                <w:sz w:val="22"/>
                <w:szCs w:val="22"/>
              </w:rPr>
              <w:t>, as long as the aisles are kept clear at all times for emergency situations.</w:t>
            </w:r>
            <w:r>
              <w:rPr>
                <w:rFonts w:ascii="Arial" w:hAnsi="Arial" w:cs="Arial"/>
                <w:sz w:val="22"/>
                <w:szCs w:val="22"/>
              </w:rPr>
              <w:t xml:space="preserve"> </w:t>
            </w:r>
          </w:p>
        </w:tc>
      </w:tr>
      <w:tr w:rsidR="00854757" w:rsidRPr="00FA7E16" w:rsidTr="00854757">
        <w:trPr>
          <w:trHeight w:val="359"/>
        </w:trPr>
        <w:tc>
          <w:tcPr>
            <w:tcW w:w="675" w:type="dxa"/>
            <w:vAlign w:val="center"/>
          </w:tcPr>
          <w:p w:rsidR="00854757" w:rsidRPr="00FA7E16" w:rsidRDefault="00854757" w:rsidP="00FA7E16">
            <w:pPr>
              <w:jc w:val="center"/>
              <w:rPr>
                <w:rFonts w:ascii="Arial" w:hAnsi="Arial" w:cs="Arial"/>
                <w:sz w:val="22"/>
                <w:szCs w:val="22"/>
              </w:rPr>
            </w:pPr>
            <w:r>
              <w:rPr>
                <w:rFonts w:ascii="Arial" w:hAnsi="Arial" w:cs="Arial"/>
                <w:sz w:val="22"/>
                <w:szCs w:val="22"/>
              </w:rPr>
              <w:t>49</w:t>
            </w:r>
          </w:p>
        </w:tc>
        <w:tc>
          <w:tcPr>
            <w:tcW w:w="4253" w:type="dxa"/>
            <w:vAlign w:val="center"/>
          </w:tcPr>
          <w:p w:rsidR="00F177DD" w:rsidRDefault="00F177DD" w:rsidP="00FA7E16">
            <w:pPr>
              <w:pStyle w:val="headnote-e"/>
              <w:rPr>
                <w:rFonts w:ascii="Arial" w:hAnsi="Arial" w:cs="Arial"/>
                <w:sz w:val="22"/>
                <w:szCs w:val="22"/>
              </w:rPr>
            </w:pPr>
          </w:p>
          <w:p w:rsidR="00854757" w:rsidRPr="00FA7E16" w:rsidRDefault="00854757" w:rsidP="00FA7E16">
            <w:pPr>
              <w:pStyle w:val="headnote-e"/>
              <w:rPr>
                <w:rFonts w:ascii="Arial" w:hAnsi="Arial" w:cs="Arial"/>
                <w:sz w:val="22"/>
                <w:szCs w:val="22"/>
              </w:rPr>
            </w:pPr>
            <w:r w:rsidRPr="00FA7E16">
              <w:rPr>
                <w:rFonts w:ascii="Arial" w:hAnsi="Arial" w:cs="Arial"/>
                <w:sz w:val="22"/>
                <w:szCs w:val="22"/>
              </w:rPr>
              <w:t>Courtesy seating</w:t>
            </w:r>
          </w:p>
          <w:p w:rsidR="00854757" w:rsidRPr="00FA7E16" w:rsidRDefault="00854757" w:rsidP="00D97E4F">
            <w:pPr>
              <w:pStyle w:val="section-e"/>
              <w:ind w:firstLine="0"/>
              <w:rPr>
                <w:rFonts w:ascii="Arial" w:hAnsi="Arial" w:cs="Arial"/>
                <w:sz w:val="22"/>
                <w:szCs w:val="22"/>
              </w:rPr>
            </w:pPr>
            <w:bookmarkStart w:id="36" w:name="P722_62900"/>
            <w:bookmarkStart w:id="37" w:name="s49s1"/>
            <w:bookmarkStart w:id="38" w:name="BK56"/>
            <w:bookmarkEnd w:id="36"/>
            <w:bookmarkEnd w:id="37"/>
            <w:bookmarkEnd w:id="38"/>
            <w:r w:rsidRPr="00FA7E16">
              <w:rPr>
                <w:rFonts w:ascii="Arial" w:hAnsi="Arial" w:cs="Arial"/>
                <w:sz w:val="22"/>
                <w:szCs w:val="22"/>
              </w:rPr>
              <w:t xml:space="preserve">Every conventional transportation service provider shall ensure that there is clearly marked courtesy seating for persons with disabilities on its transportation vehicles. </w:t>
            </w:r>
          </w:p>
          <w:p w:rsidR="00854757" w:rsidRPr="00FA7E16" w:rsidRDefault="00854757" w:rsidP="00D97E4F">
            <w:pPr>
              <w:pStyle w:val="subsection-e"/>
              <w:ind w:firstLine="0"/>
              <w:rPr>
                <w:rFonts w:ascii="Arial" w:hAnsi="Arial" w:cs="Arial"/>
                <w:sz w:val="22"/>
                <w:szCs w:val="22"/>
              </w:rPr>
            </w:pPr>
            <w:r w:rsidRPr="00FA7E16">
              <w:rPr>
                <w:rFonts w:ascii="Arial" w:hAnsi="Arial" w:cs="Arial"/>
                <w:sz w:val="22"/>
                <w:szCs w:val="22"/>
              </w:rPr>
              <w:t xml:space="preserve">The courtesy seating shall be located as close as practicable to the entrance door. </w:t>
            </w:r>
          </w:p>
          <w:p w:rsidR="00854757" w:rsidRPr="00FA7E16" w:rsidRDefault="00854757" w:rsidP="00D97E4F">
            <w:pPr>
              <w:pStyle w:val="subsection-e"/>
              <w:ind w:firstLine="0"/>
              <w:rPr>
                <w:rFonts w:ascii="Arial" w:hAnsi="Arial" w:cs="Arial"/>
                <w:sz w:val="22"/>
                <w:szCs w:val="22"/>
              </w:rPr>
            </w:pPr>
            <w:r w:rsidRPr="00FA7E16">
              <w:rPr>
                <w:rFonts w:ascii="Arial" w:hAnsi="Arial" w:cs="Arial"/>
                <w:sz w:val="22"/>
                <w:szCs w:val="22"/>
              </w:rPr>
              <w:t xml:space="preserve">The courtesy seating shall be signed to indicate that passengers, other than persons with disabilities, must vacate the courtesy seating if its use is required by a person with a disability. </w:t>
            </w:r>
          </w:p>
          <w:p w:rsidR="00854757" w:rsidRPr="00FA7E16" w:rsidRDefault="00854757" w:rsidP="00D51834">
            <w:pPr>
              <w:pStyle w:val="subsection-e"/>
              <w:ind w:firstLine="0"/>
              <w:rPr>
                <w:rFonts w:ascii="Arial" w:hAnsi="Arial" w:cs="Arial"/>
                <w:sz w:val="22"/>
                <w:szCs w:val="22"/>
              </w:rPr>
            </w:pPr>
            <w:r w:rsidRPr="00FA7E16">
              <w:rPr>
                <w:rFonts w:ascii="Arial" w:hAnsi="Arial" w:cs="Arial"/>
                <w:sz w:val="22"/>
                <w:szCs w:val="22"/>
              </w:rPr>
              <w:t>Every conventional transportation service provider shall develop a communications strategy designed to inform the public about t</w:t>
            </w:r>
            <w:r>
              <w:rPr>
                <w:rFonts w:ascii="Arial" w:hAnsi="Arial" w:cs="Arial"/>
                <w:sz w:val="22"/>
                <w:szCs w:val="22"/>
              </w:rPr>
              <w:t>he purpose of courtesy seating.</w:t>
            </w:r>
          </w:p>
        </w:tc>
        <w:tc>
          <w:tcPr>
            <w:tcW w:w="1417" w:type="dxa"/>
            <w:vAlign w:val="center"/>
          </w:tcPr>
          <w:p w:rsidR="00854757" w:rsidRPr="00FA7E16" w:rsidRDefault="00854757" w:rsidP="00FA7E16">
            <w:pPr>
              <w:jc w:val="center"/>
              <w:rPr>
                <w:rFonts w:ascii="Arial" w:hAnsi="Arial" w:cs="Arial"/>
                <w:sz w:val="22"/>
                <w:szCs w:val="22"/>
              </w:rPr>
            </w:pPr>
            <w:r w:rsidRPr="00FA7E16">
              <w:rPr>
                <w:rFonts w:ascii="Arial" w:hAnsi="Arial" w:cs="Arial"/>
                <w:sz w:val="22"/>
                <w:szCs w:val="22"/>
              </w:rPr>
              <w:t>January 1, 2012</w:t>
            </w:r>
          </w:p>
        </w:tc>
        <w:tc>
          <w:tcPr>
            <w:tcW w:w="4536" w:type="dxa"/>
            <w:vAlign w:val="center"/>
          </w:tcPr>
          <w:p w:rsidR="00854757" w:rsidRDefault="00854757" w:rsidP="00854757">
            <w:pPr>
              <w:jc w:val="center"/>
              <w:rPr>
                <w:rFonts w:ascii="Arial" w:hAnsi="Arial" w:cs="Arial"/>
                <w:b/>
                <w:color w:val="548DD4" w:themeColor="text2" w:themeTint="99"/>
                <w:sz w:val="22"/>
                <w:szCs w:val="22"/>
              </w:rPr>
            </w:pPr>
            <w:r w:rsidRPr="00854757">
              <w:rPr>
                <w:rFonts w:ascii="Arial" w:hAnsi="Arial" w:cs="Arial"/>
                <w:b/>
                <w:color w:val="548DD4" w:themeColor="text2" w:themeTint="99"/>
                <w:sz w:val="22"/>
                <w:szCs w:val="22"/>
              </w:rPr>
              <w:t>COMPLETED</w:t>
            </w:r>
          </w:p>
          <w:p w:rsidR="004F21CF" w:rsidRDefault="004F21CF" w:rsidP="00854757">
            <w:pPr>
              <w:jc w:val="center"/>
              <w:rPr>
                <w:rFonts w:ascii="Arial" w:hAnsi="Arial" w:cs="Arial"/>
                <w:b/>
                <w:color w:val="548DD4" w:themeColor="text2" w:themeTint="99"/>
                <w:sz w:val="22"/>
                <w:szCs w:val="22"/>
              </w:rPr>
            </w:pPr>
          </w:p>
          <w:p w:rsidR="00197BDE" w:rsidRPr="004F21CF" w:rsidRDefault="00854757" w:rsidP="004F21CF">
            <w:pPr>
              <w:rPr>
                <w:rFonts w:ascii="Arial" w:hAnsi="Arial" w:cs="Arial"/>
                <w:sz w:val="22"/>
                <w:szCs w:val="22"/>
              </w:rPr>
            </w:pPr>
            <w:r w:rsidRPr="004F21CF">
              <w:rPr>
                <w:rFonts w:ascii="Arial" w:hAnsi="Arial" w:cs="Arial"/>
                <w:sz w:val="22"/>
                <w:szCs w:val="22"/>
              </w:rPr>
              <w:t xml:space="preserve">MiWay revised </w:t>
            </w:r>
            <w:r w:rsidR="00D305AA" w:rsidRPr="004F21CF">
              <w:rPr>
                <w:rFonts w:ascii="Arial" w:hAnsi="Arial" w:cs="Arial"/>
                <w:sz w:val="22"/>
                <w:szCs w:val="22"/>
              </w:rPr>
              <w:t xml:space="preserve">its existing </w:t>
            </w:r>
            <w:r w:rsidRPr="004F21CF">
              <w:rPr>
                <w:rFonts w:ascii="Arial" w:hAnsi="Arial" w:cs="Arial"/>
                <w:sz w:val="22"/>
                <w:szCs w:val="22"/>
              </w:rPr>
              <w:t>Courtesy Seating Policy</w:t>
            </w:r>
            <w:r w:rsidR="00D305AA" w:rsidRPr="004F21CF">
              <w:rPr>
                <w:rFonts w:ascii="Arial" w:hAnsi="Arial" w:cs="Arial"/>
                <w:sz w:val="22"/>
                <w:szCs w:val="22"/>
              </w:rPr>
              <w:t xml:space="preserve"> to state that the front seats on all MiWay buses were reserved for passengers with disabilities. </w:t>
            </w:r>
            <w:r w:rsidR="00197BDE" w:rsidRPr="004F21CF">
              <w:rPr>
                <w:rFonts w:ascii="Arial" w:hAnsi="Arial" w:cs="Arial"/>
                <w:sz w:val="22"/>
                <w:szCs w:val="22"/>
              </w:rPr>
              <w:t xml:space="preserve">This ensures that priority seating on buses is there for people who need it. People of all ages with mobility and other disabilities can be assured of easily accessible places to sit. </w:t>
            </w:r>
          </w:p>
          <w:p w:rsidR="004F21CF" w:rsidRDefault="004F21CF" w:rsidP="004F21CF">
            <w:pPr>
              <w:rPr>
                <w:rFonts w:ascii="Arial" w:hAnsi="Arial" w:cs="Arial"/>
                <w:sz w:val="22"/>
                <w:szCs w:val="22"/>
              </w:rPr>
            </w:pPr>
          </w:p>
          <w:p w:rsidR="00197BDE" w:rsidRPr="004F21CF" w:rsidRDefault="00854757" w:rsidP="004F21CF">
            <w:pPr>
              <w:rPr>
                <w:rFonts w:ascii="Arial" w:hAnsi="Arial" w:cs="Arial"/>
                <w:sz w:val="22"/>
                <w:szCs w:val="22"/>
              </w:rPr>
            </w:pPr>
            <w:r w:rsidRPr="004F21CF">
              <w:rPr>
                <w:rFonts w:ascii="Arial" w:hAnsi="Arial" w:cs="Arial"/>
                <w:sz w:val="22"/>
                <w:szCs w:val="22"/>
              </w:rPr>
              <w:t>New</w:t>
            </w:r>
            <w:r w:rsidR="00197BDE" w:rsidRPr="004F21CF">
              <w:rPr>
                <w:rFonts w:ascii="Arial" w:hAnsi="Arial" w:cs="Arial"/>
                <w:sz w:val="22"/>
                <w:szCs w:val="22"/>
              </w:rPr>
              <w:t xml:space="preserve"> ‘Priority Seating’</w:t>
            </w:r>
            <w:r w:rsidRPr="004F21CF">
              <w:rPr>
                <w:rFonts w:ascii="Arial" w:hAnsi="Arial" w:cs="Arial"/>
                <w:sz w:val="22"/>
                <w:szCs w:val="22"/>
              </w:rPr>
              <w:t xml:space="preserve"> decals were produced and installed on all MiWay buses. </w:t>
            </w:r>
          </w:p>
          <w:p w:rsidR="004F21CF" w:rsidRDefault="004F21CF" w:rsidP="004F21CF">
            <w:pPr>
              <w:rPr>
                <w:rFonts w:ascii="Arial" w:hAnsi="Arial" w:cs="Arial"/>
                <w:sz w:val="22"/>
                <w:szCs w:val="22"/>
              </w:rPr>
            </w:pPr>
          </w:p>
          <w:p w:rsidR="00854757" w:rsidRPr="00197BDE" w:rsidRDefault="00197BDE" w:rsidP="004F21CF">
            <w:pPr>
              <w:rPr>
                <w:rFonts w:cs="Arial"/>
                <w:sz w:val="22"/>
              </w:rPr>
            </w:pPr>
            <w:r w:rsidRPr="004F21CF">
              <w:rPr>
                <w:rFonts w:ascii="Arial" w:hAnsi="Arial" w:cs="Arial"/>
                <w:sz w:val="22"/>
                <w:szCs w:val="22"/>
              </w:rPr>
              <w:t xml:space="preserve">A </w:t>
            </w:r>
            <w:r w:rsidR="00854757" w:rsidRPr="004F21CF">
              <w:rPr>
                <w:rFonts w:ascii="Arial" w:hAnsi="Arial" w:cs="Arial"/>
                <w:sz w:val="22"/>
                <w:szCs w:val="22"/>
              </w:rPr>
              <w:t>Communication</w:t>
            </w:r>
            <w:r w:rsidRPr="004F21CF">
              <w:rPr>
                <w:rFonts w:ascii="Arial" w:hAnsi="Arial" w:cs="Arial"/>
                <w:sz w:val="22"/>
                <w:szCs w:val="22"/>
              </w:rPr>
              <w:t xml:space="preserve"> P</w:t>
            </w:r>
            <w:r w:rsidR="00854757" w:rsidRPr="004F21CF">
              <w:rPr>
                <w:rFonts w:ascii="Arial" w:hAnsi="Arial" w:cs="Arial"/>
                <w:sz w:val="22"/>
                <w:szCs w:val="22"/>
              </w:rPr>
              <w:t>lan was prepared and delivered through website, event, media releases and print</w:t>
            </w:r>
            <w:r w:rsidR="00B4465B" w:rsidRPr="004F21CF">
              <w:rPr>
                <w:rFonts w:ascii="Arial" w:hAnsi="Arial" w:cs="Arial"/>
                <w:sz w:val="22"/>
                <w:szCs w:val="22"/>
              </w:rPr>
              <w:t>.</w:t>
            </w:r>
          </w:p>
        </w:tc>
      </w:tr>
      <w:tr w:rsidR="00854757" w:rsidRPr="00FA7E16" w:rsidTr="00854757">
        <w:trPr>
          <w:trHeight w:val="359"/>
        </w:trPr>
        <w:tc>
          <w:tcPr>
            <w:tcW w:w="675" w:type="dxa"/>
            <w:vAlign w:val="center"/>
          </w:tcPr>
          <w:p w:rsidR="00854757" w:rsidRPr="00FA7E16" w:rsidRDefault="00854757" w:rsidP="00FA7E16">
            <w:pPr>
              <w:jc w:val="center"/>
              <w:rPr>
                <w:rFonts w:ascii="Arial" w:hAnsi="Arial" w:cs="Arial"/>
                <w:sz w:val="22"/>
                <w:szCs w:val="22"/>
              </w:rPr>
            </w:pPr>
            <w:r>
              <w:rPr>
                <w:rFonts w:ascii="Arial" w:hAnsi="Arial" w:cs="Arial"/>
                <w:sz w:val="22"/>
                <w:szCs w:val="22"/>
              </w:rPr>
              <w:t>50</w:t>
            </w:r>
          </w:p>
        </w:tc>
        <w:tc>
          <w:tcPr>
            <w:tcW w:w="4253" w:type="dxa"/>
            <w:vAlign w:val="center"/>
          </w:tcPr>
          <w:p w:rsidR="00F177DD" w:rsidRDefault="00F177DD" w:rsidP="00FA7E16">
            <w:pPr>
              <w:pStyle w:val="headnote-e"/>
              <w:rPr>
                <w:rFonts w:ascii="Arial" w:hAnsi="Arial" w:cs="Arial"/>
                <w:sz w:val="22"/>
                <w:szCs w:val="22"/>
              </w:rPr>
            </w:pPr>
          </w:p>
          <w:p w:rsidR="00854757" w:rsidRPr="00FA7E16" w:rsidRDefault="00854757" w:rsidP="00FA7E16">
            <w:pPr>
              <w:pStyle w:val="headnote-e"/>
              <w:rPr>
                <w:rFonts w:ascii="Arial" w:hAnsi="Arial" w:cs="Arial"/>
                <w:sz w:val="22"/>
                <w:szCs w:val="22"/>
              </w:rPr>
            </w:pPr>
            <w:r w:rsidRPr="00FA7E16">
              <w:rPr>
                <w:rFonts w:ascii="Arial" w:hAnsi="Arial" w:cs="Arial"/>
                <w:sz w:val="22"/>
                <w:szCs w:val="22"/>
              </w:rPr>
              <w:t>Service disruptions</w:t>
            </w:r>
          </w:p>
          <w:p w:rsidR="00854757" w:rsidRPr="00FA7E16" w:rsidRDefault="00854757" w:rsidP="007D47BE">
            <w:pPr>
              <w:pStyle w:val="section-e"/>
              <w:ind w:firstLine="0"/>
              <w:rPr>
                <w:rFonts w:ascii="Arial" w:hAnsi="Arial" w:cs="Arial"/>
                <w:sz w:val="22"/>
                <w:szCs w:val="22"/>
              </w:rPr>
            </w:pPr>
            <w:bookmarkStart w:id="39" w:name="P736_64160"/>
            <w:bookmarkStart w:id="40" w:name="s50s1"/>
            <w:bookmarkStart w:id="41" w:name="BK57"/>
            <w:bookmarkEnd w:id="39"/>
            <w:bookmarkEnd w:id="40"/>
            <w:bookmarkEnd w:id="41"/>
            <w:r w:rsidRPr="00FA7E16">
              <w:rPr>
                <w:rFonts w:ascii="Arial" w:hAnsi="Arial" w:cs="Arial"/>
                <w:sz w:val="22"/>
                <w:szCs w:val="22"/>
              </w:rPr>
              <w:t>Where a route or scheduled service is temporarily changed and the change is known in advance of the commencement of the trip, conventional transpo</w:t>
            </w:r>
            <w:r w:rsidR="007D47BE">
              <w:rPr>
                <w:rFonts w:ascii="Arial" w:hAnsi="Arial" w:cs="Arial"/>
                <w:sz w:val="22"/>
                <w:szCs w:val="22"/>
              </w:rPr>
              <w:t xml:space="preserve">rtation service providers shall </w:t>
            </w:r>
            <w:r w:rsidRPr="00FA7E16">
              <w:rPr>
                <w:rFonts w:ascii="Arial" w:hAnsi="Arial" w:cs="Arial"/>
                <w:sz w:val="22"/>
                <w:szCs w:val="22"/>
              </w:rPr>
              <w:t>make available alternate accessible arrangements to transfer persons with disabili</w:t>
            </w:r>
            <w:r w:rsidR="007D47BE">
              <w:rPr>
                <w:rFonts w:ascii="Arial" w:hAnsi="Arial" w:cs="Arial"/>
                <w:sz w:val="22"/>
                <w:szCs w:val="22"/>
              </w:rPr>
              <w:t xml:space="preserve">ties to their route destination and </w:t>
            </w:r>
            <w:r w:rsidRPr="00FA7E16">
              <w:rPr>
                <w:rFonts w:ascii="Arial" w:hAnsi="Arial" w:cs="Arial"/>
                <w:sz w:val="22"/>
                <w:szCs w:val="22"/>
              </w:rPr>
              <w:t xml:space="preserve">ensure information on alternate arrangements is communicated </w:t>
            </w:r>
            <w:r w:rsidR="007D47BE">
              <w:rPr>
                <w:rFonts w:ascii="Arial" w:hAnsi="Arial" w:cs="Arial"/>
                <w:sz w:val="22"/>
                <w:szCs w:val="22"/>
              </w:rPr>
              <w:t xml:space="preserve">taking </w:t>
            </w:r>
            <w:r w:rsidRPr="00FA7E16">
              <w:rPr>
                <w:rFonts w:ascii="Arial" w:hAnsi="Arial" w:cs="Arial"/>
                <w:sz w:val="22"/>
                <w:szCs w:val="22"/>
              </w:rPr>
              <w:t xml:space="preserve">into account the person’s disability. </w:t>
            </w:r>
          </w:p>
        </w:tc>
        <w:tc>
          <w:tcPr>
            <w:tcW w:w="1417" w:type="dxa"/>
            <w:vAlign w:val="center"/>
          </w:tcPr>
          <w:p w:rsidR="00854757" w:rsidRPr="00FA7E16" w:rsidRDefault="00854757" w:rsidP="00FA7E16">
            <w:pPr>
              <w:jc w:val="center"/>
              <w:rPr>
                <w:rFonts w:ascii="Arial" w:hAnsi="Arial" w:cs="Arial"/>
                <w:sz w:val="22"/>
                <w:szCs w:val="22"/>
              </w:rPr>
            </w:pPr>
            <w:r w:rsidRPr="00FA7E16">
              <w:rPr>
                <w:rFonts w:ascii="Arial" w:hAnsi="Arial" w:cs="Arial"/>
                <w:sz w:val="22"/>
                <w:szCs w:val="22"/>
              </w:rPr>
              <w:t>July 1, 2013</w:t>
            </w:r>
          </w:p>
        </w:tc>
        <w:tc>
          <w:tcPr>
            <w:tcW w:w="4536" w:type="dxa"/>
            <w:vAlign w:val="center"/>
          </w:tcPr>
          <w:p w:rsidR="00854757" w:rsidRDefault="00854757" w:rsidP="00854757">
            <w:pPr>
              <w:jc w:val="center"/>
              <w:rPr>
                <w:rFonts w:ascii="Arial" w:hAnsi="Arial" w:cs="Arial"/>
                <w:b/>
                <w:color w:val="548DD4" w:themeColor="text2" w:themeTint="99"/>
                <w:sz w:val="22"/>
                <w:szCs w:val="22"/>
              </w:rPr>
            </w:pPr>
            <w:r w:rsidRPr="00854757">
              <w:rPr>
                <w:rFonts w:ascii="Arial" w:hAnsi="Arial" w:cs="Arial"/>
                <w:b/>
                <w:color w:val="548DD4" w:themeColor="text2" w:themeTint="99"/>
                <w:sz w:val="22"/>
                <w:szCs w:val="22"/>
              </w:rPr>
              <w:t>COMPLETED</w:t>
            </w:r>
            <w:r w:rsidR="004A3C0B">
              <w:rPr>
                <w:rFonts w:ascii="Arial" w:hAnsi="Arial" w:cs="Arial"/>
                <w:b/>
                <w:color w:val="548DD4" w:themeColor="text2" w:themeTint="99"/>
                <w:sz w:val="22"/>
                <w:szCs w:val="22"/>
              </w:rPr>
              <w:t xml:space="preserve"> / </w:t>
            </w:r>
            <w:r w:rsidR="004A3C0B" w:rsidRPr="004A3C0B">
              <w:rPr>
                <w:rFonts w:ascii="Arial" w:hAnsi="Arial" w:cs="Arial"/>
                <w:b/>
                <w:color w:val="E36C0A" w:themeColor="accent6" w:themeShade="BF"/>
                <w:sz w:val="22"/>
                <w:szCs w:val="22"/>
              </w:rPr>
              <w:t>ONGOING</w:t>
            </w:r>
          </w:p>
          <w:p w:rsidR="00854757" w:rsidRDefault="00854757" w:rsidP="008B4A3A">
            <w:pPr>
              <w:rPr>
                <w:rFonts w:ascii="Arial" w:hAnsi="Arial" w:cs="Arial"/>
                <w:sz w:val="22"/>
                <w:szCs w:val="22"/>
              </w:rPr>
            </w:pPr>
          </w:p>
          <w:p w:rsidR="00585F26" w:rsidRDefault="00585F26" w:rsidP="008B4A3A">
            <w:pPr>
              <w:rPr>
                <w:rFonts w:ascii="Arial" w:hAnsi="Arial" w:cs="Arial"/>
                <w:sz w:val="22"/>
                <w:szCs w:val="22"/>
              </w:rPr>
            </w:pPr>
            <w:r>
              <w:rPr>
                <w:rFonts w:ascii="Arial" w:hAnsi="Arial" w:cs="Arial"/>
                <w:sz w:val="22"/>
                <w:szCs w:val="22"/>
              </w:rPr>
              <w:t>Currently MiWay issues alerts on route detours when they are known in advance. Information is posted online at miway.c</w:t>
            </w:r>
            <w:r w:rsidR="00003C67">
              <w:rPr>
                <w:rFonts w:ascii="Arial" w:hAnsi="Arial" w:cs="Arial"/>
                <w:sz w:val="22"/>
                <w:szCs w:val="22"/>
              </w:rPr>
              <w:t>a, as well</w:t>
            </w:r>
            <w:r>
              <w:rPr>
                <w:rFonts w:ascii="Arial" w:hAnsi="Arial" w:cs="Arial"/>
                <w:sz w:val="22"/>
                <w:szCs w:val="22"/>
              </w:rPr>
              <w:t xml:space="preserve"> at affected terminals and stops. </w:t>
            </w:r>
          </w:p>
          <w:p w:rsidR="00585F26" w:rsidRDefault="00585F26" w:rsidP="008B4A3A">
            <w:pPr>
              <w:rPr>
                <w:rFonts w:ascii="Arial" w:hAnsi="Arial" w:cs="Arial"/>
                <w:sz w:val="22"/>
                <w:szCs w:val="22"/>
              </w:rPr>
            </w:pPr>
          </w:p>
          <w:p w:rsidR="00585F26" w:rsidRPr="00FA7E16" w:rsidRDefault="00585F26" w:rsidP="008B4A3A">
            <w:pPr>
              <w:rPr>
                <w:rFonts w:ascii="Arial" w:hAnsi="Arial" w:cs="Arial"/>
                <w:sz w:val="22"/>
                <w:szCs w:val="22"/>
              </w:rPr>
            </w:pPr>
            <w:r>
              <w:rPr>
                <w:rFonts w:ascii="Arial" w:hAnsi="Arial" w:cs="Arial"/>
                <w:sz w:val="22"/>
                <w:szCs w:val="22"/>
              </w:rPr>
              <w:t xml:space="preserve">MiWay </w:t>
            </w:r>
            <w:proofErr w:type="gramStart"/>
            <w:r>
              <w:rPr>
                <w:rFonts w:ascii="Arial" w:hAnsi="Arial" w:cs="Arial"/>
                <w:sz w:val="22"/>
                <w:szCs w:val="22"/>
              </w:rPr>
              <w:t>staff are</w:t>
            </w:r>
            <w:proofErr w:type="gramEnd"/>
            <w:r>
              <w:rPr>
                <w:rFonts w:ascii="Arial" w:hAnsi="Arial" w:cs="Arial"/>
                <w:sz w:val="22"/>
                <w:szCs w:val="22"/>
              </w:rPr>
              <w:t xml:space="preserve"> working towards improving communication of alerts with customers via social media, i.e. Twitter. </w:t>
            </w:r>
          </w:p>
        </w:tc>
      </w:tr>
      <w:tr w:rsidR="00854757" w:rsidRPr="00FA7E16" w:rsidTr="00854757">
        <w:trPr>
          <w:trHeight w:val="359"/>
        </w:trPr>
        <w:tc>
          <w:tcPr>
            <w:tcW w:w="675" w:type="dxa"/>
            <w:vAlign w:val="center"/>
          </w:tcPr>
          <w:p w:rsidR="00854757" w:rsidRPr="00FA7E16" w:rsidRDefault="00854757" w:rsidP="00FA7E16">
            <w:pPr>
              <w:jc w:val="center"/>
              <w:rPr>
                <w:rFonts w:ascii="Arial" w:hAnsi="Arial" w:cs="Arial"/>
                <w:sz w:val="22"/>
                <w:szCs w:val="22"/>
              </w:rPr>
            </w:pPr>
            <w:r>
              <w:rPr>
                <w:rFonts w:ascii="Arial" w:hAnsi="Arial" w:cs="Arial"/>
                <w:sz w:val="22"/>
                <w:szCs w:val="22"/>
              </w:rPr>
              <w:lastRenderedPageBreak/>
              <w:t>51</w:t>
            </w:r>
          </w:p>
        </w:tc>
        <w:tc>
          <w:tcPr>
            <w:tcW w:w="4253" w:type="dxa"/>
            <w:vAlign w:val="center"/>
          </w:tcPr>
          <w:p w:rsidR="00F177DD" w:rsidRDefault="00F177DD" w:rsidP="00FA7E16">
            <w:pPr>
              <w:pStyle w:val="headnote-e"/>
              <w:rPr>
                <w:rFonts w:ascii="Arial" w:hAnsi="Arial" w:cs="Arial"/>
                <w:sz w:val="22"/>
                <w:szCs w:val="22"/>
              </w:rPr>
            </w:pPr>
          </w:p>
          <w:p w:rsidR="00854757" w:rsidRPr="00FA7E16" w:rsidRDefault="00854757" w:rsidP="00FA7E16">
            <w:pPr>
              <w:pStyle w:val="headnote-e"/>
              <w:rPr>
                <w:rFonts w:ascii="Arial" w:hAnsi="Arial" w:cs="Arial"/>
                <w:sz w:val="22"/>
                <w:szCs w:val="22"/>
              </w:rPr>
            </w:pPr>
            <w:r w:rsidRPr="00FA7E16">
              <w:rPr>
                <w:rFonts w:ascii="Arial" w:hAnsi="Arial" w:cs="Arial"/>
                <w:sz w:val="22"/>
                <w:szCs w:val="22"/>
              </w:rPr>
              <w:t>Pre-boarding announcements</w:t>
            </w:r>
          </w:p>
          <w:p w:rsidR="00854757" w:rsidRPr="00FA7E16" w:rsidRDefault="00854757" w:rsidP="00D97E4F">
            <w:pPr>
              <w:pStyle w:val="section-e"/>
              <w:ind w:firstLine="0"/>
              <w:rPr>
                <w:rFonts w:ascii="Arial" w:hAnsi="Arial" w:cs="Arial"/>
                <w:sz w:val="22"/>
                <w:szCs w:val="22"/>
              </w:rPr>
            </w:pPr>
            <w:bookmarkStart w:id="42" w:name="P749_65066"/>
            <w:bookmarkStart w:id="43" w:name="s51s1"/>
            <w:bookmarkStart w:id="44" w:name="BK58"/>
            <w:bookmarkEnd w:id="42"/>
            <w:bookmarkEnd w:id="43"/>
            <w:bookmarkEnd w:id="44"/>
            <w:r w:rsidRPr="00FA7E16">
              <w:rPr>
                <w:rFonts w:ascii="Arial" w:hAnsi="Arial" w:cs="Arial"/>
                <w:sz w:val="22"/>
                <w:szCs w:val="22"/>
              </w:rPr>
              <w:t xml:space="preserve">Every conventional transportation service provider shall ensure that there are, on request, pre-boarding verbal announcements of the route, direction, destination or next major stop. </w:t>
            </w:r>
          </w:p>
          <w:p w:rsidR="00854757" w:rsidRPr="00FA7E16" w:rsidRDefault="00854757" w:rsidP="002943BE">
            <w:pPr>
              <w:pStyle w:val="subsection-e"/>
              <w:ind w:firstLine="0"/>
              <w:rPr>
                <w:rFonts w:ascii="Arial" w:hAnsi="Arial" w:cs="Arial"/>
                <w:sz w:val="22"/>
                <w:szCs w:val="22"/>
              </w:rPr>
            </w:pPr>
            <w:r w:rsidRPr="00FA7E16">
              <w:rPr>
                <w:rFonts w:ascii="Arial" w:hAnsi="Arial" w:cs="Arial"/>
                <w:sz w:val="22"/>
                <w:szCs w:val="22"/>
              </w:rPr>
              <w:t>Every conventional transportation service provider shall ensure that there are electronic pre-boarding announcements of the route, direction, destination or next major stop</w:t>
            </w:r>
            <w:r>
              <w:rPr>
                <w:rFonts w:ascii="Arial" w:hAnsi="Arial" w:cs="Arial"/>
                <w:sz w:val="22"/>
                <w:szCs w:val="22"/>
              </w:rPr>
              <w:t xml:space="preserve"> on its transportation vehicles.</w:t>
            </w:r>
          </w:p>
        </w:tc>
        <w:tc>
          <w:tcPr>
            <w:tcW w:w="1417" w:type="dxa"/>
            <w:vAlign w:val="center"/>
          </w:tcPr>
          <w:p w:rsidR="00854757" w:rsidRDefault="00854757" w:rsidP="00FA7E16">
            <w:pPr>
              <w:jc w:val="center"/>
              <w:rPr>
                <w:rFonts w:ascii="Arial" w:hAnsi="Arial" w:cs="Arial"/>
                <w:sz w:val="22"/>
                <w:szCs w:val="22"/>
              </w:rPr>
            </w:pPr>
            <w:r w:rsidRPr="00FA7E16">
              <w:rPr>
                <w:rFonts w:ascii="Arial" w:hAnsi="Arial" w:cs="Arial"/>
                <w:sz w:val="22"/>
                <w:szCs w:val="22"/>
              </w:rPr>
              <w:t>July 1, 2011</w:t>
            </w:r>
          </w:p>
          <w:p w:rsidR="00854757" w:rsidRDefault="00854757" w:rsidP="00FA7E16">
            <w:pPr>
              <w:jc w:val="center"/>
              <w:rPr>
                <w:rFonts w:ascii="Arial" w:hAnsi="Arial" w:cs="Arial"/>
                <w:sz w:val="22"/>
                <w:szCs w:val="22"/>
              </w:rPr>
            </w:pPr>
          </w:p>
          <w:p w:rsidR="00B91456" w:rsidRDefault="00B91456" w:rsidP="00FA7E16">
            <w:pPr>
              <w:jc w:val="center"/>
              <w:rPr>
                <w:rFonts w:ascii="Arial" w:hAnsi="Arial" w:cs="Arial"/>
                <w:sz w:val="22"/>
                <w:szCs w:val="22"/>
              </w:rPr>
            </w:pPr>
          </w:p>
          <w:p w:rsidR="00B91456" w:rsidRDefault="00B91456" w:rsidP="00FA7E16">
            <w:pPr>
              <w:jc w:val="center"/>
              <w:rPr>
                <w:rFonts w:ascii="Arial" w:hAnsi="Arial" w:cs="Arial"/>
                <w:sz w:val="22"/>
                <w:szCs w:val="22"/>
              </w:rPr>
            </w:pPr>
          </w:p>
          <w:p w:rsidR="00B91456" w:rsidRDefault="00B91456" w:rsidP="00FA7E16">
            <w:pPr>
              <w:jc w:val="center"/>
              <w:rPr>
                <w:rFonts w:ascii="Arial" w:hAnsi="Arial" w:cs="Arial"/>
                <w:sz w:val="22"/>
                <w:szCs w:val="22"/>
              </w:rPr>
            </w:pPr>
          </w:p>
          <w:p w:rsidR="00854757" w:rsidRDefault="00854757" w:rsidP="00FA7E16">
            <w:pPr>
              <w:jc w:val="center"/>
              <w:rPr>
                <w:rFonts w:ascii="Arial" w:hAnsi="Arial" w:cs="Arial"/>
                <w:sz w:val="22"/>
                <w:szCs w:val="22"/>
              </w:rPr>
            </w:pPr>
          </w:p>
          <w:p w:rsidR="00854757" w:rsidRDefault="00854757" w:rsidP="00FA7E16">
            <w:pPr>
              <w:jc w:val="center"/>
              <w:rPr>
                <w:rFonts w:ascii="Arial" w:hAnsi="Arial" w:cs="Arial"/>
                <w:sz w:val="22"/>
                <w:szCs w:val="22"/>
              </w:rPr>
            </w:pPr>
          </w:p>
          <w:p w:rsidR="00854757" w:rsidRPr="00FA7E16" w:rsidRDefault="00854757" w:rsidP="00FA7E16">
            <w:pPr>
              <w:jc w:val="center"/>
              <w:rPr>
                <w:rFonts w:ascii="Arial" w:hAnsi="Arial" w:cs="Arial"/>
                <w:sz w:val="22"/>
                <w:szCs w:val="22"/>
              </w:rPr>
            </w:pPr>
            <w:r w:rsidRPr="00FA7E16">
              <w:rPr>
                <w:rFonts w:ascii="Arial" w:hAnsi="Arial" w:cs="Arial"/>
                <w:sz w:val="22"/>
                <w:szCs w:val="22"/>
              </w:rPr>
              <w:t>January 1, 2017</w:t>
            </w:r>
          </w:p>
        </w:tc>
        <w:tc>
          <w:tcPr>
            <w:tcW w:w="4536" w:type="dxa"/>
            <w:vAlign w:val="center"/>
          </w:tcPr>
          <w:p w:rsidR="00854757" w:rsidRDefault="00854757" w:rsidP="00854757">
            <w:pPr>
              <w:jc w:val="center"/>
              <w:rPr>
                <w:rFonts w:ascii="Arial" w:hAnsi="Arial" w:cs="Arial"/>
                <w:b/>
                <w:color w:val="548DD4" w:themeColor="text2" w:themeTint="99"/>
                <w:sz w:val="22"/>
                <w:szCs w:val="22"/>
              </w:rPr>
            </w:pPr>
            <w:r w:rsidRPr="00854757">
              <w:rPr>
                <w:rFonts w:ascii="Arial" w:hAnsi="Arial" w:cs="Arial"/>
                <w:b/>
                <w:color w:val="548DD4" w:themeColor="text2" w:themeTint="99"/>
                <w:sz w:val="22"/>
                <w:szCs w:val="22"/>
              </w:rPr>
              <w:t>COMPLETED</w:t>
            </w:r>
          </w:p>
          <w:p w:rsidR="002943BE" w:rsidRDefault="002943BE" w:rsidP="00854757">
            <w:pPr>
              <w:jc w:val="center"/>
              <w:rPr>
                <w:rFonts w:ascii="Arial" w:hAnsi="Arial" w:cs="Arial"/>
                <w:b/>
                <w:color w:val="548DD4" w:themeColor="text2" w:themeTint="99"/>
                <w:sz w:val="22"/>
                <w:szCs w:val="22"/>
              </w:rPr>
            </w:pPr>
          </w:p>
          <w:p w:rsidR="0062125A" w:rsidRDefault="0062125A" w:rsidP="0062125A">
            <w:pPr>
              <w:rPr>
                <w:rFonts w:ascii="Arial" w:hAnsi="Arial" w:cs="Arial"/>
                <w:sz w:val="22"/>
                <w:szCs w:val="22"/>
              </w:rPr>
            </w:pPr>
            <w:r>
              <w:rPr>
                <w:rFonts w:ascii="Arial" w:hAnsi="Arial" w:cs="Arial"/>
                <w:sz w:val="22"/>
                <w:szCs w:val="22"/>
              </w:rPr>
              <w:t xml:space="preserve">MiWay Operators currently announce pre-boarding announcements, upon request. </w:t>
            </w:r>
          </w:p>
          <w:p w:rsidR="0062125A" w:rsidRDefault="0062125A" w:rsidP="0062125A">
            <w:pPr>
              <w:rPr>
                <w:rFonts w:ascii="Arial" w:hAnsi="Arial" w:cs="Arial"/>
                <w:sz w:val="22"/>
                <w:szCs w:val="22"/>
              </w:rPr>
            </w:pPr>
          </w:p>
          <w:p w:rsidR="0062125A" w:rsidRPr="0094063E" w:rsidRDefault="0062125A" w:rsidP="0062125A">
            <w:pPr>
              <w:rPr>
                <w:rFonts w:ascii="Arial" w:hAnsi="Arial" w:cs="Arial"/>
                <w:sz w:val="22"/>
                <w:szCs w:val="22"/>
              </w:rPr>
            </w:pPr>
            <w:r>
              <w:rPr>
                <w:rFonts w:ascii="Arial" w:hAnsi="Arial" w:cs="Arial"/>
                <w:sz w:val="22"/>
                <w:szCs w:val="22"/>
              </w:rPr>
              <w:t xml:space="preserve">MiWay is currently working towards implementing automated pre-boarding announcements on all buses in 2014. </w:t>
            </w:r>
          </w:p>
          <w:p w:rsidR="0062125A" w:rsidRDefault="0062125A" w:rsidP="00854757">
            <w:pPr>
              <w:jc w:val="center"/>
              <w:rPr>
                <w:rFonts w:ascii="Arial" w:hAnsi="Arial" w:cs="Arial"/>
                <w:b/>
                <w:color w:val="548DD4" w:themeColor="text2" w:themeTint="99"/>
                <w:sz w:val="22"/>
                <w:szCs w:val="22"/>
              </w:rPr>
            </w:pPr>
          </w:p>
          <w:p w:rsidR="00854757" w:rsidRPr="00FA7E16" w:rsidRDefault="00854757" w:rsidP="002943BE">
            <w:pPr>
              <w:rPr>
                <w:rFonts w:ascii="Arial" w:hAnsi="Arial" w:cs="Arial"/>
                <w:sz w:val="22"/>
                <w:szCs w:val="22"/>
              </w:rPr>
            </w:pPr>
          </w:p>
        </w:tc>
      </w:tr>
      <w:tr w:rsidR="00854757" w:rsidRPr="00FA7E16" w:rsidTr="00854757">
        <w:trPr>
          <w:trHeight w:val="359"/>
        </w:trPr>
        <w:tc>
          <w:tcPr>
            <w:tcW w:w="675" w:type="dxa"/>
            <w:vAlign w:val="center"/>
          </w:tcPr>
          <w:p w:rsidR="00854757" w:rsidRPr="00FA7E16" w:rsidRDefault="00854757" w:rsidP="00FA7E16">
            <w:pPr>
              <w:jc w:val="center"/>
              <w:rPr>
                <w:rFonts w:ascii="Arial" w:hAnsi="Arial" w:cs="Arial"/>
                <w:sz w:val="22"/>
                <w:szCs w:val="22"/>
              </w:rPr>
            </w:pPr>
            <w:r>
              <w:rPr>
                <w:rFonts w:ascii="Arial" w:hAnsi="Arial" w:cs="Arial"/>
                <w:sz w:val="22"/>
                <w:szCs w:val="22"/>
              </w:rPr>
              <w:t>52</w:t>
            </w:r>
          </w:p>
        </w:tc>
        <w:tc>
          <w:tcPr>
            <w:tcW w:w="4253" w:type="dxa"/>
            <w:vAlign w:val="center"/>
          </w:tcPr>
          <w:p w:rsidR="00F177DD" w:rsidRDefault="00F177DD" w:rsidP="00FA7E16">
            <w:pPr>
              <w:pStyle w:val="headnote-e"/>
              <w:rPr>
                <w:rFonts w:ascii="Arial" w:hAnsi="Arial" w:cs="Arial"/>
                <w:sz w:val="22"/>
                <w:szCs w:val="22"/>
              </w:rPr>
            </w:pPr>
          </w:p>
          <w:p w:rsidR="00854757" w:rsidRPr="00FA7E16" w:rsidRDefault="00854757" w:rsidP="00FA7E16">
            <w:pPr>
              <w:pStyle w:val="headnote-e"/>
              <w:rPr>
                <w:rFonts w:ascii="Arial" w:hAnsi="Arial" w:cs="Arial"/>
                <w:sz w:val="22"/>
                <w:szCs w:val="22"/>
              </w:rPr>
            </w:pPr>
            <w:r w:rsidRPr="00FA7E16">
              <w:rPr>
                <w:rFonts w:ascii="Arial" w:hAnsi="Arial" w:cs="Arial"/>
                <w:sz w:val="22"/>
                <w:szCs w:val="22"/>
              </w:rPr>
              <w:t>On-board announcements</w:t>
            </w:r>
          </w:p>
          <w:p w:rsidR="00854757" w:rsidRPr="00FA7E16" w:rsidRDefault="00854757" w:rsidP="00B91456">
            <w:pPr>
              <w:pStyle w:val="section-e"/>
              <w:ind w:firstLine="0"/>
              <w:rPr>
                <w:rFonts w:ascii="Arial" w:hAnsi="Arial" w:cs="Arial"/>
                <w:sz w:val="22"/>
                <w:szCs w:val="22"/>
              </w:rPr>
            </w:pPr>
            <w:bookmarkStart w:id="45" w:name="P761_66027"/>
            <w:bookmarkStart w:id="46" w:name="s52s1"/>
            <w:bookmarkStart w:id="47" w:name="BK59"/>
            <w:bookmarkEnd w:id="45"/>
            <w:bookmarkEnd w:id="46"/>
            <w:bookmarkEnd w:id="47"/>
            <w:r w:rsidRPr="00FA7E16">
              <w:rPr>
                <w:rFonts w:ascii="Arial" w:hAnsi="Arial" w:cs="Arial"/>
                <w:sz w:val="22"/>
                <w:szCs w:val="22"/>
              </w:rPr>
              <w:t>Every conventional transportation service provider shall ensure that there are audible verbal announcements of all destination points or available route stops</w:t>
            </w:r>
            <w:r w:rsidR="00B91456">
              <w:rPr>
                <w:rFonts w:ascii="Arial" w:hAnsi="Arial" w:cs="Arial"/>
                <w:sz w:val="22"/>
                <w:szCs w:val="22"/>
              </w:rPr>
              <w:t xml:space="preserve"> on its transportation vehicles.</w:t>
            </w:r>
          </w:p>
          <w:p w:rsidR="00854757" w:rsidRPr="00FA7E16" w:rsidRDefault="00854757" w:rsidP="00B91456">
            <w:pPr>
              <w:pStyle w:val="subsection-e"/>
              <w:ind w:firstLine="0"/>
              <w:rPr>
                <w:rFonts w:ascii="Arial" w:hAnsi="Arial" w:cs="Arial"/>
                <w:sz w:val="22"/>
                <w:szCs w:val="22"/>
              </w:rPr>
            </w:pPr>
            <w:r w:rsidRPr="00FA7E16">
              <w:rPr>
                <w:rFonts w:ascii="Arial" w:hAnsi="Arial" w:cs="Arial"/>
                <w:sz w:val="22"/>
                <w:szCs w:val="22"/>
              </w:rPr>
              <w:t xml:space="preserve">Every conventional transportation service provider shall ensure that all destination points or available route </w:t>
            </w:r>
            <w:proofErr w:type="gramStart"/>
            <w:r w:rsidRPr="00FA7E16">
              <w:rPr>
                <w:rFonts w:ascii="Arial" w:hAnsi="Arial" w:cs="Arial"/>
                <w:sz w:val="22"/>
                <w:szCs w:val="22"/>
              </w:rPr>
              <w:t>stops,</w:t>
            </w:r>
            <w:proofErr w:type="gramEnd"/>
            <w:r w:rsidR="00B91456">
              <w:rPr>
                <w:rFonts w:ascii="Arial" w:hAnsi="Arial" w:cs="Arial"/>
                <w:sz w:val="22"/>
                <w:szCs w:val="22"/>
              </w:rPr>
              <w:t xml:space="preserve"> </w:t>
            </w:r>
            <w:r w:rsidRPr="00FA7E16">
              <w:rPr>
                <w:rFonts w:ascii="Arial" w:hAnsi="Arial" w:cs="Arial"/>
                <w:sz w:val="22"/>
                <w:szCs w:val="22"/>
              </w:rPr>
              <w:t>are announced through electronic means; and</w:t>
            </w:r>
            <w:r w:rsidR="00B91456">
              <w:rPr>
                <w:rFonts w:ascii="Arial" w:hAnsi="Arial" w:cs="Arial"/>
                <w:sz w:val="22"/>
                <w:szCs w:val="22"/>
              </w:rPr>
              <w:t xml:space="preserve"> </w:t>
            </w:r>
            <w:r w:rsidRPr="00FA7E16">
              <w:rPr>
                <w:rFonts w:ascii="Arial" w:hAnsi="Arial" w:cs="Arial"/>
                <w:sz w:val="22"/>
                <w:szCs w:val="22"/>
              </w:rPr>
              <w:t xml:space="preserve">are legibly and visually displayed through electronic means. </w:t>
            </w:r>
          </w:p>
        </w:tc>
        <w:tc>
          <w:tcPr>
            <w:tcW w:w="1417" w:type="dxa"/>
            <w:vAlign w:val="center"/>
          </w:tcPr>
          <w:p w:rsidR="00854757" w:rsidRDefault="00854757" w:rsidP="00B551A1">
            <w:pPr>
              <w:jc w:val="center"/>
              <w:rPr>
                <w:rFonts w:ascii="Arial" w:hAnsi="Arial" w:cs="Arial"/>
                <w:sz w:val="22"/>
                <w:szCs w:val="22"/>
              </w:rPr>
            </w:pPr>
            <w:r w:rsidRPr="00FA7E16">
              <w:rPr>
                <w:rFonts w:ascii="Arial" w:hAnsi="Arial" w:cs="Arial"/>
                <w:sz w:val="22"/>
                <w:szCs w:val="22"/>
              </w:rPr>
              <w:t>July 1, 2011</w:t>
            </w:r>
          </w:p>
          <w:p w:rsidR="00854757" w:rsidRDefault="00854757" w:rsidP="00B551A1">
            <w:pPr>
              <w:jc w:val="center"/>
              <w:rPr>
                <w:rFonts w:ascii="Arial" w:hAnsi="Arial" w:cs="Arial"/>
                <w:sz w:val="22"/>
                <w:szCs w:val="22"/>
              </w:rPr>
            </w:pPr>
          </w:p>
          <w:p w:rsidR="00854757" w:rsidRDefault="00854757" w:rsidP="00B551A1">
            <w:pPr>
              <w:jc w:val="center"/>
              <w:rPr>
                <w:rFonts w:ascii="Arial" w:hAnsi="Arial" w:cs="Arial"/>
                <w:sz w:val="22"/>
                <w:szCs w:val="22"/>
              </w:rPr>
            </w:pPr>
          </w:p>
          <w:p w:rsidR="00854757" w:rsidRDefault="00854757" w:rsidP="00B551A1">
            <w:pPr>
              <w:jc w:val="center"/>
              <w:rPr>
                <w:rFonts w:ascii="Arial" w:hAnsi="Arial" w:cs="Arial"/>
                <w:sz w:val="22"/>
                <w:szCs w:val="22"/>
              </w:rPr>
            </w:pPr>
          </w:p>
          <w:p w:rsidR="00854757" w:rsidRDefault="00854757" w:rsidP="00B551A1">
            <w:pPr>
              <w:jc w:val="center"/>
              <w:rPr>
                <w:rFonts w:ascii="Arial" w:hAnsi="Arial" w:cs="Arial"/>
                <w:sz w:val="22"/>
                <w:szCs w:val="22"/>
              </w:rPr>
            </w:pPr>
          </w:p>
          <w:p w:rsidR="00854757" w:rsidRDefault="00854757" w:rsidP="00B551A1">
            <w:pPr>
              <w:jc w:val="center"/>
              <w:rPr>
                <w:rFonts w:ascii="Arial" w:hAnsi="Arial" w:cs="Arial"/>
                <w:sz w:val="22"/>
                <w:szCs w:val="22"/>
              </w:rPr>
            </w:pPr>
          </w:p>
          <w:p w:rsidR="00854757" w:rsidRDefault="00854757" w:rsidP="00B551A1">
            <w:pPr>
              <w:jc w:val="center"/>
              <w:rPr>
                <w:rFonts w:ascii="Arial" w:hAnsi="Arial" w:cs="Arial"/>
                <w:sz w:val="22"/>
                <w:szCs w:val="22"/>
              </w:rPr>
            </w:pPr>
          </w:p>
          <w:p w:rsidR="00854757" w:rsidRPr="00FA7E16" w:rsidRDefault="00854757" w:rsidP="00B551A1">
            <w:pPr>
              <w:jc w:val="center"/>
              <w:rPr>
                <w:rFonts w:ascii="Arial" w:hAnsi="Arial" w:cs="Arial"/>
                <w:sz w:val="22"/>
                <w:szCs w:val="22"/>
              </w:rPr>
            </w:pPr>
            <w:r w:rsidRPr="00FA7E16">
              <w:rPr>
                <w:rFonts w:ascii="Arial" w:hAnsi="Arial" w:cs="Arial"/>
                <w:sz w:val="22"/>
                <w:szCs w:val="22"/>
              </w:rPr>
              <w:t>January 1, 2017</w:t>
            </w:r>
          </w:p>
        </w:tc>
        <w:tc>
          <w:tcPr>
            <w:tcW w:w="4536" w:type="dxa"/>
            <w:vAlign w:val="center"/>
          </w:tcPr>
          <w:p w:rsidR="00854757" w:rsidRDefault="00854757" w:rsidP="00854757">
            <w:pPr>
              <w:jc w:val="center"/>
              <w:rPr>
                <w:rFonts w:ascii="Arial" w:hAnsi="Arial" w:cs="Arial"/>
                <w:b/>
                <w:color w:val="548DD4" w:themeColor="text2" w:themeTint="99"/>
                <w:sz w:val="22"/>
                <w:szCs w:val="22"/>
              </w:rPr>
            </w:pPr>
            <w:r w:rsidRPr="00854757">
              <w:rPr>
                <w:rFonts w:ascii="Arial" w:hAnsi="Arial" w:cs="Arial"/>
                <w:b/>
                <w:color w:val="548DD4" w:themeColor="text2" w:themeTint="99"/>
                <w:sz w:val="22"/>
                <w:szCs w:val="22"/>
              </w:rPr>
              <w:t>COMPLETED</w:t>
            </w:r>
          </w:p>
          <w:p w:rsidR="002943BE" w:rsidRDefault="002943BE" w:rsidP="00854757">
            <w:pPr>
              <w:jc w:val="center"/>
              <w:rPr>
                <w:rFonts w:ascii="Arial" w:hAnsi="Arial" w:cs="Arial"/>
                <w:b/>
                <w:color w:val="548DD4" w:themeColor="text2" w:themeTint="99"/>
                <w:sz w:val="22"/>
                <w:szCs w:val="22"/>
              </w:rPr>
            </w:pPr>
          </w:p>
          <w:p w:rsidR="002943BE" w:rsidRPr="0094063E" w:rsidRDefault="0062125A" w:rsidP="002943BE">
            <w:pPr>
              <w:rPr>
                <w:rFonts w:ascii="Arial" w:hAnsi="Arial" w:cs="Arial"/>
                <w:sz w:val="22"/>
                <w:szCs w:val="22"/>
              </w:rPr>
            </w:pPr>
            <w:r>
              <w:rPr>
                <w:rFonts w:ascii="Arial" w:hAnsi="Arial" w:cs="Arial"/>
                <w:sz w:val="22"/>
                <w:szCs w:val="22"/>
              </w:rPr>
              <w:t xml:space="preserve">All </w:t>
            </w:r>
            <w:r w:rsidR="002943BE">
              <w:rPr>
                <w:rFonts w:ascii="Arial" w:hAnsi="Arial" w:cs="Arial"/>
                <w:sz w:val="22"/>
                <w:szCs w:val="22"/>
              </w:rPr>
              <w:t xml:space="preserve">MiWay </w:t>
            </w:r>
            <w:r>
              <w:rPr>
                <w:rFonts w:ascii="Arial" w:hAnsi="Arial" w:cs="Arial"/>
                <w:sz w:val="22"/>
                <w:szCs w:val="22"/>
              </w:rPr>
              <w:t xml:space="preserve">buses have </w:t>
            </w:r>
            <w:r w:rsidR="002943BE" w:rsidRPr="0094063E">
              <w:rPr>
                <w:rFonts w:ascii="Arial" w:hAnsi="Arial" w:cs="Arial"/>
                <w:sz w:val="22"/>
                <w:szCs w:val="22"/>
              </w:rPr>
              <w:t xml:space="preserve">Automated </w:t>
            </w:r>
            <w:r>
              <w:rPr>
                <w:rFonts w:ascii="Arial" w:hAnsi="Arial" w:cs="Arial"/>
                <w:sz w:val="22"/>
                <w:szCs w:val="22"/>
              </w:rPr>
              <w:t xml:space="preserve">Next Stop Announcements. Information is also </w:t>
            </w:r>
            <w:r w:rsidR="00AD5A83">
              <w:rPr>
                <w:rFonts w:ascii="Arial" w:hAnsi="Arial" w:cs="Arial"/>
                <w:sz w:val="22"/>
                <w:szCs w:val="22"/>
              </w:rPr>
              <w:t xml:space="preserve">provided </w:t>
            </w:r>
            <w:r>
              <w:rPr>
                <w:rFonts w:ascii="Arial" w:hAnsi="Arial" w:cs="Arial"/>
                <w:sz w:val="22"/>
                <w:szCs w:val="22"/>
              </w:rPr>
              <w:t xml:space="preserve">visually </w:t>
            </w:r>
            <w:r w:rsidR="00AD5A83">
              <w:rPr>
                <w:rFonts w:ascii="Arial" w:hAnsi="Arial" w:cs="Arial"/>
                <w:sz w:val="22"/>
                <w:szCs w:val="22"/>
              </w:rPr>
              <w:t xml:space="preserve">displaying </w:t>
            </w:r>
            <w:r>
              <w:rPr>
                <w:rFonts w:ascii="Arial" w:hAnsi="Arial" w:cs="Arial"/>
                <w:sz w:val="22"/>
                <w:szCs w:val="22"/>
              </w:rPr>
              <w:t xml:space="preserve">next stop information. </w:t>
            </w:r>
          </w:p>
          <w:p w:rsidR="002943BE" w:rsidRDefault="002943BE" w:rsidP="00854757">
            <w:pPr>
              <w:jc w:val="center"/>
              <w:rPr>
                <w:rFonts w:ascii="Arial" w:hAnsi="Arial" w:cs="Arial"/>
                <w:b/>
                <w:color w:val="548DD4" w:themeColor="text2" w:themeTint="99"/>
                <w:sz w:val="22"/>
                <w:szCs w:val="22"/>
              </w:rPr>
            </w:pPr>
          </w:p>
          <w:p w:rsidR="00854757" w:rsidRPr="00FA7E16" w:rsidRDefault="00854757" w:rsidP="008B4A3A">
            <w:pPr>
              <w:rPr>
                <w:rFonts w:ascii="Arial" w:hAnsi="Arial" w:cs="Arial"/>
                <w:sz w:val="22"/>
                <w:szCs w:val="22"/>
              </w:rPr>
            </w:pPr>
            <w:bookmarkStart w:id="48" w:name="_GoBack"/>
            <w:bookmarkEnd w:id="48"/>
          </w:p>
        </w:tc>
      </w:tr>
      <w:tr w:rsidR="00854757" w:rsidRPr="00FA7E16" w:rsidTr="001172DE">
        <w:trPr>
          <w:trHeight w:val="359"/>
        </w:trPr>
        <w:tc>
          <w:tcPr>
            <w:tcW w:w="675" w:type="dxa"/>
            <w:tcBorders>
              <w:bottom w:val="single" w:sz="4" w:space="0" w:color="auto"/>
            </w:tcBorders>
            <w:vAlign w:val="center"/>
          </w:tcPr>
          <w:p w:rsidR="00854757" w:rsidRPr="00FA7E16" w:rsidRDefault="00854757" w:rsidP="00FA7E16">
            <w:pPr>
              <w:jc w:val="center"/>
              <w:rPr>
                <w:rFonts w:ascii="Arial" w:hAnsi="Arial" w:cs="Arial"/>
                <w:sz w:val="22"/>
                <w:szCs w:val="22"/>
              </w:rPr>
            </w:pPr>
            <w:r>
              <w:rPr>
                <w:rFonts w:ascii="Arial" w:hAnsi="Arial" w:cs="Arial"/>
                <w:sz w:val="22"/>
                <w:szCs w:val="22"/>
              </w:rPr>
              <w:t>78</w:t>
            </w:r>
          </w:p>
        </w:tc>
        <w:tc>
          <w:tcPr>
            <w:tcW w:w="4253" w:type="dxa"/>
            <w:tcBorders>
              <w:bottom w:val="single" w:sz="4" w:space="0" w:color="auto"/>
            </w:tcBorders>
            <w:vAlign w:val="center"/>
          </w:tcPr>
          <w:p w:rsidR="00F177DD" w:rsidRDefault="00F177DD" w:rsidP="00FA7E16">
            <w:pPr>
              <w:pStyle w:val="headnote-e"/>
              <w:rPr>
                <w:rFonts w:ascii="Arial" w:hAnsi="Arial" w:cs="Arial"/>
                <w:sz w:val="22"/>
                <w:szCs w:val="22"/>
              </w:rPr>
            </w:pPr>
          </w:p>
          <w:p w:rsidR="00854757" w:rsidRPr="00FA7E16" w:rsidRDefault="00854757" w:rsidP="00FA7E16">
            <w:pPr>
              <w:pStyle w:val="headnote-e"/>
              <w:rPr>
                <w:rFonts w:ascii="Arial" w:hAnsi="Arial" w:cs="Arial"/>
                <w:sz w:val="22"/>
                <w:szCs w:val="22"/>
              </w:rPr>
            </w:pPr>
            <w:r w:rsidRPr="00FA7E16">
              <w:rPr>
                <w:rFonts w:ascii="Arial" w:hAnsi="Arial" w:cs="Arial"/>
                <w:sz w:val="22"/>
                <w:szCs w:val="22"/>
              </w:rPr>
              <w:t>Duties of municipalities, general</w:t>
            </w:r>
          </w:p>
          <w:p w:rsidR="00854757" w:rsidRPr="00FA7E16" w:rsidRDefault="00854757" w:rsidP="00B91456">
            <w:pPr>
              <w:pStyle w:val="section-e"/>
              <w:ind w:firstLine="0"/>
              <w:rPr>
                <w:rFonts w:ascii="Arial" w:hAnsi="Arial" w:cs="Arial"/>
                <w:sz w:val="22"/>
                <w:szCs w:val="22"/>
              </w:rPr>
            </w:pPr>
            <w:bookmarkStart w:id="49" w:name="P1070_104760"/>
            <w:bookmarkStart w:id="50" w:name="s78s1"/>
            <w:bookmarkStart w:id="51" w:name="BK89"/>
            <w:bookmarkEnd w:id="49"/>
            <w:bookmarkEnd w:id="50"/>
            <w:bookmarkEnd w:id="51"/>
            <w:r w:rsidRPr="00FA7E16">
              <w:rPr>
                <w:rFonts w:ascii="Arial" w:hAnsi="Arial" w:cs="Arial"/>
                <w:sz w:val="22"/>
                <w:szCs w:val="22"/>
              </w:rPr>
              <w:t xml:space="preserve">Any municipality that provides conventional transportation services shall consult with its municipal accessibility advisory committee, the public and persons with disabilities in the development of accessible design criteria to be considered in the construction, renovation or replacement of bus stops and shelters. </w:t>
            </w:r>
          </w:p>
          <w:p w:rsidR="00854757" w:rsidRPr="00FA7E16" w:rsidRDefault="00854757" w:rsidP="00F85DB5">
            <w:pPr>
              <w:pStyle w:val="subsection-e"/>
              <w:ind w:firstLine="0"/>
              <w:rPr>
                <w:rFonts w:ascii="Arial" w:hAnsi="Arial" w:cs="Arial"/>
                <w:sz w:val="22"/>
                <w:szCs w:val="22"/>
              </w:rPr>
            </w:pPr>
            <w:r w:rsidRPr="00FA7E16">
              <w:rPr>
                <w:rFonts w:ascii="Arial" w:hAnsi="Arial" w:cs="Arial"/>
                <w:sz w:val="22"/>
                <w:szCs w:val="22"/>
              </w:rPr>
              <w:t>Every municipality shall identify planning for acc</w:t>
            </w:r>
            <w:r w:rsidR="00B91456">
              <w:rPr>
                <w:rFonts w:ascii="Arial" w:hAnsi="Arial" w:cs="Arial"/>
                <w:sz w:val="22"/>
                <w:szCs w:val="22"/>
              </w:rPr>
              <w:t xml:space="preserve">essible bus stops and shelters </w:t>
            </w:r>
            <w:r>
              <w:rPr>
                <w:rFonts w:ascii="Arial" w:hAnsi="Arial" w:cs="Arial"/>
                <w:sz w:val="22"/>
                <w:szCs w:val="22"/>
              </w:rPr>
              <w:t>in its accessibility plan.</w:t>
            </w:r>
          </w:p>
        </w:tc>
        <w:tc>
          <w:tcPr>
            <w:tcW w:w="1417" w:type="dxa"/>
            <w:tcBorders>
              <w:bottom w:val="single" w:sz="4" w:space="0" w:color="auto"/>
            </w:tcBorders>
            <w:vAlign w:val="center"/>
          </w:tcPr>
          <w:p w:rsidR="00854757" w:rsidRPr="00FA7E16" w:rsidRDefault="00854757" w:rsidP="00FA7E16">
            <w:pPr>
              <w:jc w:val="center"/>
              <w:rPr>
                <w:rFonts w:ascii="Arial" w:hAnsi="Arial" w:cs="Arial"/>
                <w:sz w:val="22"/>
                <w:szCs w:val="22"/>
              </w:rPr>
            </w:pPr>
            <w:r w:rsidRPr="00FA7E16">
              <w:rPr>
                <w:rFonts w:ascii="Arial" w:hAnsi="Arial" w:cs="Arial"/>
                <w:sz w:val="22"/>
                <w:szCs w:val="22"/>
              </w:rPr>
              <w:t>January 1, 2013</w:t>
            </w:r>
          </w:p>
        </w:tc>
        <w:tc>
          <w:tcPr>
            <w:tcW w:w="4536" w:type="dxa"/>
            <w:tcBorders>
              <w:bottom w:val="single" w:sz="4" w:space="0" w:color="auto"/>
            </w:tcBorders>
            <w:vAlign w:val="center"/>
          </w:tcPr>
          <w:p w:rsidR="00854757" w:rsidRDefault="00854757" w:rsidP="00854757">
            <w:pPr>
              <w:jc w:val="center"/>
              <w:rPr>
                <w:rFonts w:ascii="Arial" w:hAnsi="Arial" w:cs="Arial"/>
                <w:b/>
                <w:color w:val="548DD4" w:themeColor="text2" w:themeTint="99"/>
                <w:sz w:val="22"/>
                <w:szCs w:val="22"/>
              </w:rPr>
            </w:pPr>
            <w:r w:rsidRPr="00854757">
              <w:rPr>
                <w:rFonts w:ascii="Arial" w:hAnsi="Arial" w:cs="Arial"/>
                <w:b/>
                <w:color w:val="548DD4" w:themeColor="text2" w:themeTint="99"/>
                <w:sz w:val="22"/>
                <w:szCs w:val="22"/>
              </w:rPr>
              <w:t>COMPLETED</w:t>
            </w:r>
          </w:p>
          <w:p w:rsidR="00854757" w:rsidRDefault="00854757" w:rsidP="008B4A3A">
            <w:pPr>
              <w:rPr>
                <w:rFonts w:ascii="Arial" w:hAnsi="Arial" w:cs="Arial"/>
                <w:sz w:val="22"/>
                <w:szCs w:val="22"/>
              </w:rPr>
            </w:pPr>
          </w:p>
          <w:p w:rsidR="00D9085D" w:rsidRPr="00FA7E16" w:rsidRDefault="0020392D" w:rsidP="008B4A3A">
            <w:pPr>
              <w:rPr>
                <w:rFonts w:ascii="Arial" w:hAnsi="Arial" w:cs="Arial"/>
                <w:sz w:val="22"/>
                <w:szCs w:val="22"/>
              </w:rPr>
            </w:pPr>
            <w:r>
              <w:rPr>
                <w:rFonts w:ascii="Arial" w:hAnsi="Arial" w:cs="Arial"/>
                <w:sz w:val="22"/>
                <w:szCs w:val="22"/>
              </w:rPr>
              <w:t xml:space="preserve">The City of Mississauga’s Accessibility Design Handbook was prepared with the support of the Accessibility Advisory Committee. Details from this document are used in the design of MiWay Shelters. </w:t>
            </w:r>
          </w:p>
        </w:tc>
      </w:tr>
      <w:tr w:rsidR="00F85DB5" w:rsidRPr="00FA7E16" w:rsidTr="001172DE">
        <w:trPr>
          <w:trHeight w:val="359"/>
        </w:trPr>
        <w:tc>
          <w:tcPr>
            <w:tcW w:w="10881" w:type="dxa"/>
            <w:gridSpan w:val="4"/>
            <w:shd w:val="clear" w:color="auto" w:fill="000000" w:themeFill="text1"/>
            <w:vAlign w:val="center"/>
          </w:tcPr>
          <w:p w:rsidR="00F85DB5" w:rsidRPr="00854757" w:rsidRDefault="00F85DB5" w:rsidP="00854757">
            <w:pPr>
              <w:jc w:val="center"/>
              <w:rPr>
                <w:rFonts w:ascii="Arial" w:hAnsi="Arial" w:cs="Arial"/>
                <w:b/>
                <w:color w:val="548DD4" w:themeColor="text2" w:themeTint="99"/>
                <w:sz w:val="22"/>
                <w:szCs w:val="22"/>
              </w:rPr>
            </w:pPr>
            <w:r w:rsidRPr="009E4543">
              <w:rPr>
                <w:rFonts w:ascii="Arial" w:hAnsi="Arial" w:cs="Arial"/>
                <w:b/>
                <w:color w:val="FFFFFF" w:themeColor="background1"/>
                <w:sz w:val="22"/>
                <w:szCs w:val="22"/>
              </w:rPr>
              <w:t>INFORMATION AND COMMUNICATIO</w:t>
            </w:r>
            <w:r w:rsidR="009E4543" w:rsidRPr="009E4543">
              <w:rPr>
                <w:rFonts w:ascii="Arial" w:hAnsi="Arial" w:cs="Arial"/>
                <w:b/>
                <w:color w:val="FFFFFF" w:themeColor="background1"/>
                <w:sz w:val="22"/>
                <w:szCs w:val="22"/>
              </w:rPr>
              <w:t>N</w:t>
            </w:r>
            <w:r w:rsidRPr="009E4543">
              <w:rPr>
                <w:rFonts w:ascii="Arial" w:hAnsi="Arial" w:cs="Arial"/>
                <w:b/>
                <w:color w:val="FFFFFF" w:themeColor="background1"/>
                <w:sz w:val="22"/>
                <w:szCs w:val="22"/>
              </w:rPr>
              <w:t>S STANDARDS</w:t>
            </w:r>
          </w:p>
        </w:tc>
      </w:tr>
      <w:tr w:rsidR="00F85DB5" w:rsidRPr="00FA7E16" w:rsidTr="00854757">
        <w:trPr>
          <w:trHeight w:val="359"/>
        </w:trPr>
        <w:tc>
          <w:tcPr>
            <w:tcW w:w="675" w:type="dxa"/>
            <w:vAlign w:val="center"/>
          </w:tcPr>
          <w:p w:rsidR="00F85DB5" w:rsidRDefault="00F85DB5" w:rsidP="00FA7E16">
            <w:pPr>
              <w:jc w:val="center"/>
              <w:rPr>
                <w:rFonts w:ascii="Arial" w:hAnsi="Arial" w:cs="Arial"/>
                <w:sz w:val="22"/>
                <w:szCs w:val="22"/>
              </w:rPr>
            </w:pPr>
            <w:r>
              <w:rPr>
                <w:rFonts w:ascii="Arial" w:hAnsi="Arial" w:cs="Arial"/>
                <w:sz w:val="22"/>
                <w:szCs w:val="22"/>
              </w:rPr>
              <w:t>11</w:t>
            </w:r>
          </w:p>
        </w:tc>
        <w:tc>
          <w:tcPr>
            <w:tcW w:w="4253" w:type="dxa"/>
            <w:vAlign w:val="center"/>
          </w:tcPr>
          <w:p w:rsidR="00F85DB5" w:rsidRDefault="00F85DB5" w:rsidP="00F85DB5">
            <w:pPr>
              <w:pStyle w:val="headnote-e"/>
              <w:rPr>
                <w:rFonts w:ascii="Arial" w:hAnsi="Arial" w:cs="Arial"/>
                <w:sz w:val="22"/>
                <w:szCs w:val="22"/>
              </w:rPr>
            </w:pPr>
          </w:p>
          <w:p w:rsidR="00F85DB5" w:rsidRPr="00F85DB5" w:rsidRDefault="00F85DB5" w:rsidP="00F85DB5">
            <w:pPr>
              <w:pStyle w:val="headnote-e"/>
              <w:rPr>
                <w:rFonts w:ascii="Arial" w:hAnsi="Arial" w:cs="Arial"/>
                <w:sz w:val="22"/>
                <w:szCs w:val="22"/>
              </w:rPr>
            </w:pPr>
            <w:r w:rsidRPr="00F85DB5">
              <w:rPr>
                <w:rFonts w:ascii="Arial" w:hAnsi="Arial" w:cs="Arial"/>
                <w:sz w:val="22"/>
                <w:szCs w:val="22"/>
              </w:rPr>
              <w:t>Feedback</w:t>
            </w:r>
          </w:p>
          <w:p w:rsidR="00F85DB5" w:rsidRPr="00F85DB5" w:rsidRDefault="00F85DB5" w:rsidP="00F85DB5">
            <w:pPr>
              <w:pStyle w:val="section-e"/>
              <w:ind w:firstLine="0"/>
              <w:rPr>
                <w:rFonts w:ascii="Arial" w:hAnsi="Arial" w:cs="Arial"/>
                <w:sz w:val="22"/>
                <w:szCs w:val="22"/>
              </w:rPr>
            </w:pPr>
            <w:bookmarkStart w:id="52" w:name="P435_19524"/>
            <w:bookmarkStart w:id="53" w:name="s11s1"/>
            <w:bookmarkStart w:id="54" w:name="BK12"/>
            <w:bookmarkEnd w:id="52"/>
            <w:bookmarkEnd w:id="53"/>
            <w:bookmarkEnd w:id="54"/>
            <w:r w:rsidRPr="00F85DB5">
              <w:rPr>
                <w:rFonts w:ascii="Arial" w:hAnsi="Arial" w:cs="Arial"/>
                <w:sz w:val="22"/>
                <w:szCs w:val="22"/>
              </w:rPr>
              <w:t xml:space="preserve">Every obligated organization that has processes for receiving and responding to feedback shall ensure that the processes are accessible to persons with disabilities by providing or arranging for </w:t>
            </w:r>
            <w:r w:rsidRPr="00F85DB5">
              <w:rPr>
                <w:rFonts w:ascii="Arial" w:hAnsi="Arial" w:cs="Arial"/>
                <w:sz w:val="22"/>
                <w:szCs w:val="22"/>
              </w:rPr>
              <w:lastRenderedPageBreak/>
              <w:t xml:space="preserve">the provision of accessible formats and communications supports, upon request. </w:t>
            </w:r>
          </w:p>
          <w:p w:rsidR="00F85DB5" w:rsidRDefault="00F85DB5" w:rsidP="001D2E92">
            <w:pPr>
              <w:pStyle w:val="subsection-e"/>
              <w:ind w:firstLine="0"/>
              <w:rPr>
                <w:rFonts w:ascii="Arial" w:hAnsi="Arial" w:cs="Arial"/>
                <w:sz w:val="22"/>
                <w:szCs w:val="22"/>
              </w:rPr>
            </w:pPr>
            <w:r w:rsidRPr="00F85DB5">
              <w:rPr>
                <w:rFonts w:ascii="Arial" w:hAnsi="Arial" w:cs="Arial"/>
                <w:sz w:val="22"/>
                <w:szCs w:val="22"/>
              </w:rPr>
              <w:t xml:space="preserve">Every obligated organization shall notify the public about the availability of accessible formats and communication supports. </w:t>
            </w:r>
          </w:p>
        </w:tc>
        <w:tc>
          <w:tcPr>
            <w:tcW w:w="1417" w:type="dxa"/>
            <w:vAlign w:val="center"/>
          </w:tcPr>
          <w:p w:rsidR="00F85DB5" w:rsidRPr="00FA7E16" w:rsidRDefault="00F85DB5" w:rsidP="00FA7E16">
            <w:pPr>
              <w:jc w:val="center"/>
              <w:rPr>
                <w:rFonts w:ascii="Arial" w:hAnsi="Arial" w:cs="Arial"/>
                <w:sz w:val="22"/>
                <w:szCs w:val="22"/>
              </w:rPr>
            </w:pPr>
            <w:r>
              <w:rPr>
                <w:rFonts w:ascii="Arial" w:hAnsi="Arial" w:cs="Arial"/>
                <w:sz w:val="22"/>
                <w:szCs w:val="22"/>
              </w:rPr>
              <w:lastRenderedPageBreak/>
              <w:t>January 1</w:t>
            </w:r>
            <w:r w:rsidRPr="00F85DB5">
              <w:rPr>
                <w:rFonts w:ascii="Arial" w:hAnsi="Arial" w:cs="Arial"/>
                <w:sz w:val="22"/>
                <w:szCs w:val="22"/>
                <w:vertAlign w:val="superscript"/>
              </w:rPr>
              <w:t>st</w:t>
            </w:r>
            <w:r>
              <w:rPr>
                <w:rFonts w:ascii="Arial" w:hAnsi="Arial" w:cs="Arial"/>
                <w:sz w:val="22"/>
                <w:szCs w:val="22"/>
              </w:rPr>
              <w:t>, 2014</w:t>
            </w:r>
          </w:p>
        </w:tc>
        <w:tc>
          <w:tcPr>
            <w:tcW w:w="4536" w:type="dxa"/>
            <w:vAlign w:val="center"/>
          </w:tcPr>
          <w:p w:rsidR="00F85DB5" w:rsidRDefault="00F85DB5" w:rsidP="00F85DB5">
            <w:pPr>
              <w:jc w:val="center"/>
              <w:rPr>
                <w:rFonts w:ascii="Arial" w:hAnsi="Arial" w:cs="Arial"/>
                <w:b/>
                <w:color w:val="548DD4" w:themeColor="text2" w:themeTint="99"/>
                <w:sz w:val="22"/>
                <w:szCs w:val="22"/>
              </w:rPr>
            </w:pPr>
          </w:p>
          <w:p w:rsidR="00F85DB5" w:rsidRDefault="00F85DB5" w:rsidP="00F85DB5">
            <w:pPr>
              <w:jc w:val="center"/>
              <w:rPr>
                <w:rFonts w:ascii="Arial" w:hAnsi="Arial" w:cs="Arial"/>
                <w:b/>
                <w:color w:val="E36C0A" w:themeColor="accent6" w:themeShade="BF"/>
                <w:sz w:val="22"/>
                <w:szCs w:val="22"/>
              </w:rPr>
            </w:pPr>
            <w:r w:rsidRPr="00854757">
              <w:rPr>
                <w:rFonts w:ascii="Arial" w:hAnsi="Arial" w:cs="Arial"/>
                <w:b/>
                <w:color w:val="548DD4" w:themeColor="text2" w:themeTint="99"/>
                <w:sz w:val="22"/>
                <w:szCs w:val="22"/>
              </w:rPr>
              <w:t>COMPLETED</w:t>
            </w:r>
            <w:r>
              <w:rPr>
                <w:rFonts w:ascii="Arial" w:hAnsi="Arial" w:cs="Arial"/>
                <w:b/>
                <w:color w:val="548DD4" w:themeColor="text2" w:themeTint="99"/>
                <w:sz w:val="22"/>
                <w:szCs w:val="22"/>
              </w:rPr>
              <w:t xml:space="preserve"> / </w:t>
            </w:r>
            <w:r w:rsidRPr="004A3C0B">
              <w:rPr>
                <w:rFonts w:ascii="Arial" w:hAnsi="Arial" w:cs="Arial"/>
                <w:b/>
                <w:color w:val="E36C0A" w:themeColor="accent6" w:themeShade="BF"/>
                <w:sz w:val="22"/>
                <w:szCs w:val="22"/>
              </w:rPr>
              <w:t>ONGOING</w:t>
            </w:r>
          </w:p>
          <w:p w:rsidR="00F85DB5" w:rsidRDefault="00F85DB5" w:rsidP="00F85DB5">
            <w:pPr>
              <w:jc w:val="center"/>
              <w:rPr>
                <w:rFonts w:ascii="Arial" w:hAnsi="Arial" w:cs="Arial"/>
                <w:b/>
                <w:color w:val="E36C0A" w:themeColor="accent6" w:themeShade="BF"/>
                <w:sz w:val="22"/>
                <w:szCs w:val="22"/>
              </w:rPr>
            </w:pPr>
          </w:p>
          <w:p w:rsidR="00F85DB5" w:rsidRPr="003B0C24" w:rsidRDefault="00F85DB5" w:rsidP="00F85DB5">
            <w:pPr>
              <w:jc w:val="both"/>
              <w:rPr>
                <w:rFonts w:ascii="Arial" w:hAnsi="Arial" w:cs="Arial"/>
                <w:sz w:val="22"/>
                <w:szCs w:val="22"/>
              </w:rPr>
            </w:pPr>
            <w:r w:rsidRPr="003B0C24">
              <w:rPr>
                <w:rFonts w:ascii="Arial" w:hAnsi="Arial" w:cs="Arial"/>
                <w:sz w:val="22"/>
                <w:szCs w:val="22"/>
              </w:rPr>
              <w:t xml:space="preserve">MiWay utilizes a Customer Contact System (CCS) </w:t>
            </w:r>
            <w:r>
              <w:rPr>
                <w:rFonts w:ascii="Arial" w:hAnsi="Arial" w:cs="Arial"/>
                <w:sz w:val="22"/>
                <w:szCs w:val="22"/>
              </w:rPr>
              <w:t xml:space="preserve">database </w:t>
            </w:r>
            <w:r w:rsidRPr="003B0C24">
              <w:rPr>
                <w:rFonts w:ascii="Arial" w:hAnsi="Arial" w:cs="Arial"/>
                <w:sz w:val="22"/>
                <w:szCs w:val="22"/>
              </w:rPr>
              <w:t>that allows customers to provide feedback</w:t>
            </w:r>
            <w:r w:rsidR="001D2E92">
              <w:rPr>
                <w:rFonts w:ascii="Arial" w:hAnsi="Arial" w:cs="Arial"/>
                <w:sz w:val="22"/>
                <w:szCs w:val="22"/>
              </w:rPr>
              <w:t xml:space="preserve"> by c</w:t>
            </w:r>
            <w:r w:rsidRPr="003B0C24">
              <w:rPr>
                <w:rFonts w:ascii="Arial" w:hAnsi="Arial" w:cs="Arial"/>
                <w:sz w:val="22"/>
                <w:szCs w:val="22"/>
              </w:rPr>
              <w:t>all</w:t>
            </w:r>
            <w:r w:rsidR="001D2E92">
              <w:rPr>
                <w:rFonts w:ascii="Arial" w:hAnsi="Arial" w:cs="Arial"/>
                <w:sz w:val="22"/>
                <w:szCs w:val="22"/>
              </w:rPr>
              <w:t>ing</w:t>
            </w:r>
            <w:r w:rsidRPr="003B0C24">
              <w:rPr>
                <w:rFonts w:ascii="Arial" w:hAnsi="Arial" w:cs="Arial"/>
                <w:sz w:val="22"/>
                <w:szCs w:val="22"/>
              </w:rPr>
              <w:t xml:space="preserve"> </w:t>
            </w:r>
            <w:r>
              <w:rPr>
                <w:rFonts w:ascii="Arial" w:hAnsi="Arial" w:cs="Arial"/>
                <w:sz w:val="22"/>
                <w:szCs w:val="22"/>
              </w:rPr>
              <w:t>the MiWay</w:t>
            </w:r>
            <w:r w:rsidRPr="003B0C24">
              <w:rPr>
                <w:rFonts w:ascii="Arial" w:hAnsi="Arial" w:cs="Arial"/>
                <w:sz w:val="22"/>
                <w:szCs w:val="22"/>
              </w:rPr>
              <w:t xml:space="preserve"> call centre, visit the information booth at the City </w:t>
            </w:r>
            <w:r w:rsidRPr="003B0C24">
              <w:rPr>
                <w:rFonts w:ascii="Arial" w:hAnsi="Arial" w:cs="Arial"/>
                <w:sz w:val="22"/>
                <w:szCs w:val="22"/>
              </w:rPr>
              <w:lastRenderedPageBreak/>
              <w:t>Centre Transit Terminal</w:t>
            </w:r>
            <w:r>
              <w:rPr>
                <w:rFonts w:ascii="Arial" w:hAnsi="Arial" w:cs="Arial"/>
                <w:sz w:val="22"/>
                <w:szCs w:val="22"/>
              </w:rPr>
              <w:t>,</w:t>
            </w:r>
            <w:r w:rsidRPr="003B0C24">
              <w:rPr>
                <w:rFonts w:ascii="Arial" w:hAnsi="Arial" w:cs="Arial"/>
                <w:sz w:val="22"/>
                <w:szCs w:val="22"/>
              </w:rPr>
              <w:t xml:space="preserve"> or </w:t>
            </w:r>
            <w:r w:rsidR="001D2E92">
              <w:rPr>
                <w:rFonts w:ascii="Arial" w:hAnsi="Arial" w:cs="Arial"/>
                <w:sz w:val="22"/>
                <w:szCs w:val="22"/>
              </w:rPr>
              <w:t>via</w:t>
            </w:r>
            <w:r>
              <w:rPr>
                <w:rFonts w:ascii="Arial" w:hAnsi="Arial" w:cs="Arial"/>
                <w:sz w:val="22"/>
                <w:szCs w:val="22"/>
              </w:rPr>
              <w:t xml:space="preserve"> e-mail to</w:t>
            </w:r>
            <w:r w:rsidRPr="003B0C24">
              <w:rPr>
                <w:rFonts w:ascii="Arial" w:hAnsi="Arial" w:cs="Arial"/>
                <w:sz w:val="22"/>
                <w:szCs w:val="22"/>
              </w:rPr>
              <w:t xml:space="preserve"> forward their comments and/or questions.  </w:t>
            </w:r>
          </w:p>
          <w:p w:rsidR="00F85DB5" w:rsidRPr="00F85DB5" w:rsidRDefault="00F85DB5" w:rsidP="00F85DB5">
            <w:pPr>
              <w:rPr>
                <w:rFonts w:ascii="Arial" w:hAnsi="Arial" w:cs="Arial"/>
                <w:sz w:val="22"/>
                <w:szCs w:val="22"/>
              </w:rPr>
            </w:pPr>
          </w:p>
          <w:p w:rsidR="00F85DB5" w:rsidRPr="001D2E92" w:rsidRDefault="00F85DB5" w:rsidP="001D2E92">
            <w:pPr>
              <w:rPr>
                <w:rFonts w:ascii="Arial" w:hAnsi="Arial" w:cs="Arial"/>
                <w:sz w:val="22"/>
                <w:szCs w:val="22"/>
              </w:rPr>
            </w:pPr>
            <w:r w:rsidRPr="00F85DB5">
              <w:rPr>
                <w:rFonts w:ascii="Arial" w:hAnsi="Arial" w:cs="Arial"/>
                <w:sz w:val="22"/>
                <w:szCs w:val="22"/>
              </w:rPr>
              <w:t>MiWay is currently working towards improving its feedback database, ensuring information</w:t>
            </w:r>
            <w:r w:rsidR="001D2E92">
              <w:rPr>
                <w:rFonts w:ascii="Arial" w:hAnsi="Arial" w:cs="Arial"/>
                <w:sz w:val="22"/>
                <w:szCs w:val="22"/>
              </w:rPr>
              <w:t xml:space="preserve"> is received/</w:t>
            </w:r>
            <w:r w:rsidRPr="00F85DB5">
              <w:rPr>
                <w:rFonts w:ascii="Arial" w:hAnsi="Arial" w:cs="Arial"/>
                <w:sz w:val="22"/>
                <w:szCs w:val="22"/>
              </w:rPr>
              <w:t>responded to promptly.</w:t>
            </w:r>
            <w:r>
              <w:rPr>
                <w:rFonts w:ascii="Arial" w:hAnsi="Arial" w:cs="Arial"/>
                <w:sz w:val="22"/>
                <w:szCs w:val="22"/>
              </w:rPr>
              <w:t xml:space="preserve"> Improvements will be implemented in 2014.</w:t>
            </w:r>
          </w:p>
        </w:tc>
      </w:tr>
      <w:tr w:rsidR="00F85DB5" w:rsidRPr="00FA7E16" w:rsidTr="00854757">
        <w:trPr>
          <w:trHeight w:val="359"/>
        </w:trPr>
        <w:tc>
          <w:tcPr>
            <w:tcW w:w="675" w:type="dxa"/>
            <w:vAlign w:val="center"/>
          </w:tcPr>
          <w:p w:rsidR="00F85DB5" w:rsidRDefault="00F85DB5" w:rsidP="00FA7E16">
            <w:pPr>
              <w:jc w:val="center"/>
              <w:rPr>
                <w:rFonts w:ascii="Arial" w:hAnsi="Arial" w:cs="Arial"/>
                <w:sz w:val="22"/>
                <w:szCs w:val="22"/>
              </w:rPr>
            </w:pPr>
            <w:r>
              <w:rPr>
                <w:rFonts w:ascii="Arial" w:hAnsi="Arial" w:cs="Arial"/>
                <w:sz w:val="22"/>
                <w:szCs w:val="22"/>
              </w:rPr>
              <w:lastRenderedPageBreak/>
              <w:t>12</w:t>
            </w:r>
          </w:p>
        </w:tc>
        <w:tc>
          <w:tcPr>
            <w:tcW w:w="4253" w:type="dxa"/>
            <w:vAlign w:val="center"/>
          </w:tcPr>
          <w:p w:rsidR="00F85DB5" w:rsidRPr="00F85DB5" w:rsidRDefault="00F85DB5" w:rsidP="00F85DB5">
            <w:pPr>
              <w:keepNext/>
              <w:snapToGrid w:val="0"/>
              <w:rPr>
                <w:rFonts w:ascii="Arial" w:hAnsi="Arial" w:cs="Arial"/>
                <w:b/>
                <w:color w:val="000000"/>
                <w:sz w:val="22"/>
                <w:szCs w:val="22"/>
              </w:rPr>
            </w:pPr>
            <w:r w:rsidRPr="00F85DB5">
              <w:rPr>
                <w:rFonts w:ascii="Arial" w:hAnsi="Arial" w:cs="Arial"/>
                <w:b/>
                <w:color w:val="000000"/>
                <w:sz w:val="22"/>
                <w:szCs w:val="22"/>
              </w:rPr>
              <w:t>Accessible formats and communication supports</w:t>
            </w:r>
          </w:p>
          <w:p w:rsidR="00F85DB5" w:rsidRPr="00F85DB5" w:rsidRDefault="00F85DB5" w:rsidP="00F85DB5">
            <w:pPr>
              <w:pStyle w:val="section-e"/>
              <w:ind w:firstLine="0"/>
              <w:rPr>
                <w:rFonts w:ascii="Arial" w:hAnsi="Arial" w:cs="Arial"/>
                <w:sz w:val="22"/>
                <w:szCs w:val="22"/>
              </w:rPr>
            </w:pPr>
            <w:bookmarkStart w:id="55" w:name="P445_20705"/>
            <w:bookmarkStart w:id="56" w:name="s12s1"/>
            <w:bookmarkStart w:id="57" w:name="BK13"/>
            <w:bookmarkEnd w:id="55"/>
            <w:bookmarkEnd w:id="56"/>
            <w:bookmarkEnd w:id="57"/>
            <w:r w:rsidRPr="00F85DB5">
              <w:rPr>
                <w:rFonts w:ascii="Arial" w:hAnsi="Arial" w:cs="Arial"/>
                <w:sz w:val="22"/>
                <w:szCs w:val="22"/>
              </w:rPr>
              <w:t xml:space="preserve">Except as otherwise provided, every obligated organization shall upon request provide or arrange for the provision of accessible formats and communication supports for persons with disabilities, </w:t>
            </w:r>
          </w:p>
          <w:p w:rsidR="00F85DB5" w:rsidRPr="00F85DB5" w:rsidRDefault="00F85DB5" w:rsidP="00F85DB5">
            <w:pPr>
              <w:pStyle w:val="clause-e"/>
              <w:ind w:left="400"/>
              <w:rPr>
                <w:rFonts w:ascii="Arial" w:hAnsi="Arial" w:cs="Arial"/>
                <w:sz w:val="22"/>
                <w:szCs w:val="22"/>
              </w:rPr>
            </w:pPr>
            <w:r w:rsidRPr="00F85DB5">
              <w:rPr>
                <w:rFonts w:ascii="Arial" w:hAnsi="Arial" w:cs="Arial"/>
                <w:sz w:val="22"/>
                <w:szCs w:val="22"/>
              </w:rPr>
              <w:t xml:space="preserve">(a) in a timely manner that takes into account the person’s accessibility needs due to disability; and </w:t>
            </w:r>
          </w:p>
          <w:p w:rsidR="00F85DB5" w:rsidRPr="00F85DB5" w:rsidRDefault="00F85DB5" w:rsidP="00F85DB5">
            <w:pPr>
              <w:pStyle w:val="clause-e"/>
              <w:ind w:left="400"/>
              <w:rPr>
                <w:rFonts w:ascii="Arial" w:hAnsi="Arial" w:cs="Arial"/>
                <w:sz w:val="22"/>
                <w:szCs w:val="22"/>
              </w:rPr>
            </w:pPr>
            <w:r w:rsidRPr="00F85DB5">
              <w:rPr>
                <w:rFonts w:ascii="Arial" w:hAnsi="Arial" w:cs="Arial"/>
                <w:sz w:val="22"/>
                <w:szCs w:val="22"/>
              </w:rPr>
              <w:t xml:space="preserve">(b) </w:t>
            </w:r>
            <w:proofErr w:type="gramStart"/>
            <w:r w:rsidRPr="00F85DB5">
              <w:rPr>
                <w:rFonts w:ascii="Arial" w:hAnsi="Arial" w:cs="Arial"/>
                <w:sz w:val="22"/>
                <w:szCs w:val="22"/>
              </w:rPr>
              <w:t>at</w:t>
            </w:r>
            <w:proofErr w:type="gramEnd"/>
            <w:r w:rsidRPr="00F85DB5">
              <w:rPr>
                <w:rFonts w:ascii="Arial" w:hAnsi="Arial" w:cs="Arial"/>
                <w:sz w:val="22"/>
                <w:szCs w:val="22"/>
              </w:rPr>
              <w:t xml:space="preserve"> a cost that is no more than the regular cost charged to other persons. </w:t>
            </w:r>
          </w:p>
          <w:p w:rsidR="00F85DB5" w:rsidRPr="00F85DB5" w:rsidRDefault="00F85DB5" w:rsidP="00F85DB5">
            <w:pPr>
              <w:pStyle w:val="subsection-e"/>
              <w:ind w:firstLine="0"/>
              <w:rPr>
                <w:rFonts w:ascii="Arial" w:hAnsi="Arial" w:cs="Arial"/>
                <w:sz w:val="22"/>
                <w:szCs w:val="22"/>
              </w:rPr>
            </w:pPr>
            <w:r w:rsidRPr="00F85DB5">
              <w:rPr>
                <w:rFonts w:ascii="Arial" w:hAnsi="Arial" w:cs="Arial"/>
                <w:sz w:val="22"/>
                <w:szCs w:val="22"/>
              </w:rPr>
              <w:t xml:space="preserve">The obligated organization shall consult with the person making the request in determining the suitability of an accessible format or communication support. </w:t>
            </w:r>
          </w:p>
          <w:p w:rsidR="00F85DB5" w:rsidRPr="00F85DB5" w:rsidRDefault="00F85DB5" w:rsidP="00F85DB5">
            <w:pPr>
              <w:pStyle w:val="subsection-e"/>
              <w:ind w:firstLine="0"/>
              <w:rPr>
                <w:rFonts w:ascii="Arial" w:hAnsi="Arial" w:cs="Arial"/>
                <w:sz w:val="22"/>
                <w:szCs w:val="22"/>
              </w:rPr>
            </w:pPr>
            <w:r w:rsidRPr="00F85DB5">
              <w:rPr>
                <w:rFonts w:ascii="Arial" w:hAnsi="Arial" w:cs="Arial"/>
                <w:sz w:val="22"/>
                <w:szCs w:val="22"/>
              </w:rPr>
              <w:t>Every obligated organization shall notify the public about the availability of accessible form</w:t>
            </w:r>
            <w:r>
              <w:rPr>
                <w:rFonts w:ascii="Arial" w:hAnsi="Arial" w:cs="Arial"/>
                <w:sz w:val="22"/>
                <w:szCs w:val="22"/>
              </w:rPr>
              <w:t>ats and communication supports.</w:t>
            </w:r>
          </w:p>
        </w:tc>
        <w:tc>
          <w:tcPr>
            <w:tcW w:w="1417" w:type="dxa"/>
            <w:vAlign w:val="center"/>
          </w:tcPr>
          <w:p w:rsidR="00F85DB5" w:rsidRPr="00FA7E16" w:rsidRDefault="001172DE" w:rsidP="00FA7E16">
            <w:pPr>
              <w:jc w:val="center"/>
              <w:rPr>
                <w:rFonts w:ascii="Arial" w:hAnsi="Arial" w:cs="Arial"/>
                <w:sz w:val="22"/>
                <w:szCs w:val="22"/>
              </w:rPr>
            </w:pPr>
            <w:r>
              <w:rPr>
                <w:rFonts w:ascii="Arial" w:hAnsi="Arial" w:cs="Arial"/>
                <w:sz w:val="22"/>
                <w:szCs w:val="22"/>
              </w:rPr>
              <w:t>January 1</w:t>
            </w:r>
            <w:r w:rsidRPr="001172DE">
              <w:rPr>
                <w:rFonts w:ascii="Arial" w:hAnsi="Arial" w:cs="Arial"/>
                <w:sz w:val="22"/>
                <w:szCs w:val="22"/>
                <w:vertAlign w:val="superscript"/>
              </w:rPr>
              <w:t>st</w:t>
            </w:r>
            <w:r>
              <w:rPr>
                <w:rFonts w:ascii="Arial" w:hAnsi="Arial" w:cs="Arial"/>
                <w:sz w:val="22"/>
                <w:szCs w:val="22"/>
              </w:rPr>
              <w:t>, 2015</w:t>
            </w:r>
          </w:p>
        </w:tc>
        <w:tc>
          <w:tcPr>
            <w:tcW w:w="4536" w:type="dxa"/>
            <w:vAlign w:val="center"/>
          </w:tcPr>
          <w:p w:rsidR="000D476C" w:rsidRDefault="000D476C" w:rsidP="00CD1542">
            <w:pPr>
              <w:jc w:val="center"/>
              <w:rPr>
                <w:rFonts w:ascii="Arial" w:hAnsi="Arial" w:cs="Arial"/>
                <w:b/>
                <w:color w:val="548DD4" w:themeColor="text2" w:themeTint="99"/>
                <w:sz w:val="22"/>
                <w:szCs w:val="22"/>
              </w:rPr>
            </w:pPr>
          </w:p>
          <w:p w:rsidR="00CD1542" w:rsidRDefault="00CD1542" w:rsidP="00CD1542">
            <w:pPr>
              <w:jc w:val="center"/>
              <w:rPr>
                <w:rFonts w:ascii="Arial" w:hAnsi="Arial" w:cs="Arial"/>
                <w:b/>
                <w:color w:val="E36C0A" w:themeColor="accent6" w:themeShade="BF"/>
                <w:sz w:val="22"/>
                <w:szCs w:val="22"/>
              </w:rPr>
            </w:pPr>
            <w:r w:rsidRPr="00854757">
              <w:rPr>
                <w:rFonts w:ascii="Arial" w:hAnsi="Arial" w:cs="Arial"/>
                <w:b/>
                <w:color w:val="548DD4" w:themeColor="text2" w:themeTint="99"/>
                <w:sz w:val="22"/>
                <w:szCs w:val="22"/>
              </w:rPr>
              <w:t>COMPLETED</w:t>
            </w:r>
            <w:r>
              <w:rPr>
                <w:rFonts w:ascii="Arial" w:hAnsi="Arial" w:cs="Arial"/>
                <w:b/>
                <w:color w:val="548DD4" w:themeColor="text2" w:themeTint="99"/>
                <w:sz w:val="22"/>
                <w:szCs w:val="22"/>
              </w:rPr>
              <w:t xml:space="preserve"> / </w:t>
            </w:r>
            <w:r w:rsidRPr="004A3C0B">
              <w:rPr>
                <w:rFonts w:ascii="Arial" w:hAnsi="Arial" w:cs="Arial"/>
                <w:b/>
                <w:color w:val="E36C0A" w:themeColor="accent6" w:themeShade="BF"/>
                <w:sz w:val="22"/>
                <w:szCs w:val="22"/>
              </w:rPr>
              <w:t>ONGOING</w:t>
            </w:r>
          </w:p>
          <w:p w:rsidR="00F85DB5" w:rsidRDefault="00F85DB5" w:rsidP="00854757">
            <w:pPr>
              <w:jc w:val="center"/>
              <w:rPr>
                <w:rFonts w:ascii="Arial" w:hAnsi="Arial" w:cs="Arial"/>
                <w:b/>
                <w:color w:val="548DD4" w:themeColor="text2" w:themeTint="99"/>
                <w:sz w:val="22"/>
                <w:szCs w:val="22"/>
              </w:rPr>
            </w:pPr>
          </w:p>
          <w:p w:rsidR="00CD1542" w:rsidRDefault="00CD1542" w:rsidP="00CD1542">
            <w:pPr>
              <w:rPr>
                <w:rFonts w:ascii="Arial" w:hAnsi="Arial" w:cs="Arial"/>
                <w:sz w:val="22"/>
                <w:szCs w:val="22"/>
              </w:rPr>
            </w:pPr>
            <w:r w:rsidRPr="00CD1542">
              <w:rPr>
                <w:rFonts w:ascii="Arial" w:hAnsi="Arial" w:cs="Arial"/>
                <w:sz w:val="22"/>
                <w:szCs w:val="22"/>
              </w:rPr>
              <w:t xml:space="preserve">Currently </w:t>
            </w:r>
            <w:r>
              <w:rPr>
                <w:rFonts w:ascii="Arial" w:hAnsi="Arial" w:cs="Arial"/>
                <w:sz w:val="22"/>
                <w:szCs w:val="22"/>
              </w:rPr>
              <w:t xml:space="preserve">all MiWay print material is available in an accessible format, upon request. </w:t>
            </w:r>
            <w:r w:rsidR="00274774">
              <w:rPr>
                <w:rFonts w:ascii="Arial" w:hAnsi="Arial" w:cs="Arial"/>
                <w:sz w:val="22"/>
                <w:szCs w:val="22"/>
              </w:rPr>
              <w:t xml:space="preserve"> </w:t>
            </w:r>
            <w:r>
              <w:rPr>
                <w:rFonts w:ascii="Arial" w:hAnsi="Arial" w:cs="Arial"/>
                <w:sz w:val="22"/>
                <w:szCs w:val="22"/>
              </w:rPr>
              <w:t xml:space="preserve">Web accessibility has also been improved with </w:t>
            </w:r>
            <w:r w:rsidRPr="00E62E66">
              <w:rPr>
                <w:rFonts w:ascii="Arial" w:hAnsi="Arial" w:cs="Arial"/>
                <w:sz w:val="22"/>
                <w:szCs w:val="22"/>
              </w:rPr>
              <w:t xml:space="preserve">accessible pdf. </w:t>
            </w:r>
            <w:proofErr w:type="gramStart"/>
            <w:r w:rsidRPr="00E62E66">
              <w:rPr>
                <w:rFonts w:ascii="Arial" w:hAnsi="Arial" w:cs="Arial"/>
                <w:sz w:val="22"/>
                <w:szCs w:val="22"/>
              </w:rPr>
              <w:t>document</w:t>
            </w:r>
            <w:r>
              <w:rPr>
                <w:rFonts w:ascii="Arial" w:hAnsi="Arial" w:cs="Arial"/>
                <w:sz w:val="22"/>
                <w:szCs w:val="22"/>
              </w:rPr>
              <w:t>s</w:t>
            </w:r>
            <w:proofErr w:type="gramEnd"/>
            <w:r w:rsidRPr="00E62E66">
              <w:rPr>
                <w:rFonts w:ascii="Arial" w:hAnsi="Arial" w:cs="Arial"/>
                <w:sz w:val="22"/>
                <w:szCs w:val="22"/>
              </w:rPr>
              <w:t xml:space="preserve"> added as an alternative to the service changes web page. The </w:t>
            </w:r>
            <w:proofErr w:type="gramStart"/>
            <w:r w:rsidRPr="00E62E66">
              <w:rPr>
                <w:rFonts w:ascii="Arial" w:hAnsi="Arial" w:cs="Arial"/>
                <w:sz w:val="22"/>
                <w:szCs w:val="22"/>
              </w:rPr>
              <w:t>number of PDF documents were</w:t>
            </w:r>
            <w:proofErr w:type="gramEnd"/>
            <w:r w:rsidRPr="00E62E66">
              <w:rPr>
                <w:rFonts w:ascii="Arial" w:hAnsi="Arial" w:cs="Arial"/>
                <w:sz w:val="22"/>
                <w:szCs w:val="22"/>
              </w:rPr>
              <w:t xml:space="preserve"> reduced on MiWay.ca and many PDF documents were made into accessible web pages.  </w:t>
            </w:r>
          </w:p>
          <w:p w:rsidR="00876AAD" w:rsidRDefault="00876AAD" w:rsidP="00CD1542">
            <w:pPr>
              <w:rPr>
                <w:rFonts w:ascii="Arial" w:hAnsi="Arial" w:cs="Arial"/>
                <w:sz w:val="22"/>
                <w:szCs w:val="22"/>
              </w:rPr>
            </w:pPr>
          </w:p>
          <w:p w:rsidR="000D476C" w:rsidRPr="000D476C" w:rsidRDefault="000D476C" w:rsidP="000D476C">
            <w:pPr>
              <w:rPr>
                <w:rFonts w:ascii="Arial" w:hAnsi="Arial" w:cs="Arial"/>
                <w:sz w:val="22"/>
                <w:szCs w:val="22"/>
              </w:rPr>
            </w:pPr>
            <w:r w:rsidRPr="000D476C">
              <w:rPr>
                <w:rFonts w:ascii="Arial" w:hAnsi="Arial" w:cs="Arial"/>
                <w:sz w:val="22"/>
                <w:szCs w:val="22"/>
              </w:rPr>
              <w:t>A vendor list has been developed and included in “Accessibility Tip Sheet: Providing In</w:t>
            </w:r>
            <w:r>
              <w:rPr>
                <w:rFonts w:ascii="Arial" w:hAnsi="Arial" w:cs="Arial"/>
                <w:sz w:val="22"/>
                <w:szCs w:val="22"/>
              </w:rPr>
              <w:t>formation in Alternate Formats”.</w:t>
            </w:r>
          </w:p>
          <w:p w:rsidR="000D476C" w:rsidRPr="000D476C" w:rsidRDefault="000D476C" w:rsidP="000D476C">
            <w:pPr>
              <w:rPr>
                <w:rFonts w:ascii="Arial" w:hAnsi="Arial" w:cs="Arial"/>
                <w:sz w:val="22"/>
                <w:szCs w:val="22"/>
              </w:rPr>
            </w:pPr>
          </w:p>
          <w:p w:rsidR="000D476C" w:rsidRPr="000D476C" w:rsidRDefault="000D476C" w:rsidP="000D476C">
            <w:pPr>
              <w:rPr>
                <w:rFonts w:ascii="Arial" w:hAnsi="Arial" w:cs="Arial"/>
                <w:sz w:val="22"/>
                <w:szCs w:val="22"/>
              </w:rPr>
            </w:pPr>
            <w:r w:rsidRPr="000D476C">
              <w:rPr>
                <w:rFonts w:ascii="Arial" w:hAnsi="Arial" w:cs="Arial"/>
                <w:sz w:val="22"/>
                <w:szCs w:val="22"/>
              </w:rPr>
              <w:t xml:space="preserve">Accessible Document Training will continue to be provided to staff in 2014, this includes how to create accessible PDFs. Initial training sessions began in February 2013. An Accessible Documents Reference Guide was compiled to </w:t>
            </w:r>
            <w:r>
              <w:rPr>
                <w:rFonts w:ascii="Arial" w:hAnsi="Arial" w:cs="Arial"/>
                <w:sz w:val="22"/>
                <w:szCs w:val="22"/>
              </w:rPr>
              <w:t>accompany the in-class training.</w:t>
            </w:r>
          </w:p>
          <w:p w:rsidR="00876AAD" w:rsidRPr="00854757" w:rsidRDefault="00876AAD" w:rsidP="00CD1542">
            <w:pPr>
              <w:rPr>
                <w:rFonts w:ascii="Arial" w:hAnsi="Arial" w:cs="Arial"/>
                <w:b/>
                <w:color w:val="548DD4" w:themeColor="text2" w:themeTint="99"/>
                <w:sz w:val="22"/>
                <w:szCs w:val="22"/>
              </w:rPr>
            </w:pPr>
          </w:p>
        </w:tc>
      </w:tr>
      <w:tr w:rsidR="00F85DB5" w:rsidRPr="00FA7E16" w:rsidTr="007D0A40">
        <w:trPr>
          <w:trHeight w:val="359"/>
        </w:trPr>
        <w:tc>
          <w:tcPr>
            <w:tcW w:w="675" w:type="dxa"/>
            <w:vAlign w:val="center"/>
          </w:tcPr>
          <w:p w:rsidR="00F85DB5" w:rsidRDefault="00876AAD" w:rsidP="00FA7E16">
            <w:pPr>
              <w:jc w:val="center"/>
              <w:rPr>
                <w:rFonts w:ascii="Arial" w:hAnsi="Arial" w:cs="Arial"/>
                <w:sz w:val="22"/>
                <w:szCs w:val="22"/>
              </w:rPr>
            </w:pPr>
            <w:r>
              <w:rPr>
                <w:rFonts w:ascii="Arial" w:hAnsi="Arial" w:cs="Arial"/>
                <w:sz w:val="22"/>
                <w:szCs w:val="22"/>
              </w:rPr>
              <w:t>14</w:t>
            </w:r>
          </w:p>
        </w:tc>
        <w:tc>
          <w:tcPr>
            <w:tcW w:w="4253" w:type="dxa"/>
            <w:vAlign w:val="center"/>
          </w:tcPr>
          <w:p w:rsidR="00876AAD" w:rsidRPr="00876AAD" w:rsidRDefault="00876AAD" w:rsidP="00876AAD">
            <w:pPr>
              <w:keepNext/>
              <w:snapToGrid w:val="0"/>
              <w:rPr>
                <w:rFonts w:ascii="Arial" w:hAnsi="Arial" w:cs="Arial"/>
                <w:color w:val="000000"/>
                <w:sz w:val="22"/>
                <w:szCs w:val="22"/>
              </w:rPr>
            </w:pPr>
          </w:p>
          <w:p w:rsidR="00876AAD" w:rsidRPr="00876AAD" w:rsidRDefault="00876AAD" w:rsidP="00876AAD">
            <w:pPr>
              <w:keepNext/>
              <w:snapToGrid w:val="0"/>
              <w:rPr>
                <w:rFonts w:ascii="Arial" w:hAnsi="Arial" w:cs="Arial"/>
                <w:b/>
                <w:color w:val="000000"/>
                <w:sz w:val="22"/>
                <w:szCs w:val="22"/>
              </w:rPr>
            </w:pPr>
            <w:r w:rsidRPr="00876AAD">
              <w:rPr>
                <w:rFonts w:ascii="Arial" w:hAnsi="Arial" w:cs="Arial"/>
                <w:b/>
                <w:color w:val="000000"/>
                <w:sz w:val="22"/>
                <w:szCs w:val="22"/>
              </w:rPr>
              <w:t>Accessible websites and web content</w:t>
            </w:r>
          </w:p>
          <w:p w:rsidR="007D0A40" w:rsidRPr="007D0A40" w:rsidRDefault="007D0A40" w:rsidP="007D0A40">
            <w:pPr>
              <w:snapToGrid w:val="0"/>
              <w:spacing w:after="120"/>
              <w:rPr>
                <w:rFonts w:ascii="Arial" w:hAnsi="Arial" w:cs="Arial"/>
                <w:color w:val="000000"/>
                <w:sz w:val="22"/>
                <w:szCs w:val="22"/>
              </w:rPr>
            </w:pPr>
            <w:bookmarkStart w:id="58" w:name="P461_23169"/>
            <w:bookmarkStart w:id="59" w:name="s14s1"/>
            <w:bookmarkStart w:id="60" w:name="BK15"/>
            <w:bookmarkEnd w:id="58"/>
            <w:bookmarkEnd w:id="59"/>
            <w:bookmarkEnd w:id="60"/>
            <w:r w:rsidRPr="007D0A40">
              <w:rPr>
                <w:rFonts w:ascii="Arial" w:hAnsi="Arial" w:cs="Arial"/>
                <w:color w:val="000000"/>
                <w:sz w:val="22"/>
                <w:szCs w:val="22"/>
              </w:rPr>
              <w:t>Designated public sector organizations and large organizations for their internet websites shall meet the requirements of this section in accordance with the following schedule:</w:t>
            </w:r>
          </w:p>
          <w:p w:rsidR="007D0A40" w:rsidRPr="007D0A40" w:rsidRDefault="007D0A40" w:rsidP="007D0A40">
            <w:pPr>
              <w:pStyle w:val="clause-e"/>
              <w:ind w:left="400"/>
              <w:rPr>
                <w:rFonts w:ascii="Arial" w:hAnsi="Arial" w:cs="Arial"/>
                <w:sz w:val="22"/>
                <w:szCs w:val="22"/>
              </w:rPr>
            </w:pPr>
            <w:r w:rsidRPr="007D0A40">
              <w:rPr>
                <w:rFonts w:ascii="Arial" w:hAnsi="Arial" w:cs="Arial"/>
                <w:sz w:val="22"/>
                <w:szCs w:val="22"/>
              </w:rPr>
              <w:t xml:space="preserve">1. </w:t>
            </w:r>
            <w:r>
              <w:rPr>
                <w:rFonts w:ascii="Arial" w:hAnsi="Arial" w:cs="Arial"/>
                <w:sz w:val="22"/>
                <w:szCs w:val="22"/>
              </w:rPr>
              <w:t xml:space="preserve">  </w:t>
            </w:r>
            <w:r w:rsidRPr="007D0A40">
              <w:rPr>
                <w:rFonts w:ascii="Arial" w:hAnsi="Arial" w:cs="Arial"/>
                <w:sz w:val="22"/>
                <w:szCs w:val="22"/>
              </w:rPr>
              <w:t>B</w:t>
            </w:r>
            <w:r>
              <w:rPr>
                <w:rFonts w:ascii="Arial" w:hAnsi="Arial" w:cs="Arial"/>
                <w:sz w:val="22"/>
                <w:szCs w:val="22"/>
              </w:rPr>
              <w:t>y January 1, 2014, new internet w</w:t>
            </w:r>
            <w:r w:rsidRPr="007D0A40">
              <w:rPr>
                <w:rFonts w:ascii="Arial" w:hAnsi="Arial" w:cs="Arial"/>
                <w:sz w:val="22"/>
                <w:szCs w:val="22"/>
              </w:rPr>
              <w:t xml:space="preserve">ebsites and web content on those sites must conform </w:t>
            </w:r>
            <w:proofErr w:type="gramStart"/>
            <w:r w:rsidRPr="007D0A40">
              <w:rPr>
                <w:rFonts w:ascii="Arial" w:hAnsi="Arial" w:cs="Arial"/>
                <w:sz w:val="22"/>
                <w:szCs w:val="22"/>
              </w:rPr>
              <w:t>with</w:t>
            </w:r>
            <w:proofErr w:type="gramEnd"/>
            <w:r w:rsidRPr="007D0A40">
              <w:rPr>
                <w:rFonts w:ascii="Arial" w:hAnsi="Arial" w:cs="Arial"/>
                <w:sz w:val="22"/>
                <w:szCs w:val="22"/>
              </w:rPr>
              <w:t xml:space="preserve"> WCAG 2.0 Level A.</w:t>
            </w:r>
          </w:p>
          <w:p w:rsidR="00F85DB5" w:rsidRPr="00876AAD" w:rsidRDefault="007D0A40" w:rsidP="007D0A40">
            <w:pPr>
              <w:pStyle w:val="clause-e"/>
              <w:ind w:left="400"/>
              <w:rPr>
                <w:rFonts w:ascii="Arial" w:hAnsi="Arial" w:cs="Arial"/>
                <w:b/>
                <w:bCs/>
                <w:sz w:val="22"/>
                <w:szCs w:val="22"/>
              </w:rPr>
            </w:pPr>
            <w:r w:rsidRPr="007D0A40">
              <w:rPr>
                <w:rFonts w:ascii="Arial" w:hAnsi="Arial" w:cs="Arial"/>
                <w:sz w:val="22"/>
                <w:szCs w:val="22"/>
              </w:rPr>
              <w:t xml:space="preserve">2. </w:t>
            </w:r>
            <w:r>
              <w:rPr>
                <w:rFonts w:ascii="Arial" w:hAnsi="Arial" w:cs="Arial"/>
                <w:sz w:val="22"/>
                <w:szCs w:val="22"/>
              </w:rPr>
              <w:t xml:space="preserve">  </w:t>
            </w:r>
            <w:r w:rsidRPr="007D0A40">
              <w:rPr>
                <w:rFonts w:ascii="Arial" w:hAnsi="Arial" w:cs="Arial"/>
                <w:sz w:val="22"/>
                <w:szCs w:val="22"/>
              </w:rPr>
              <w:t>By January 1, 2021, all internet websites and web content must conform with WCAG 2.0 Level AA</w:t>
            </w:r>
          </w:p>
        </w:tc>
        <w:tc>
          <w:tcPr>
            <w:tcW w:w="1417" w:type="dxa"/>
            <w:vAlign w:val="center"/>
          </w:tcPr>
          <w:p w:rsidR="00F85DB5" w:rsidRPr="007D0A40" w:rsidRDefault="007D0A40" w:rsidP="007D0A40">
            <w:pPr>
              <w:jc w:val="center"/>
              <w:rPr>
                <w:rFonts w:ascii="Arial" w:hAnsi="Arial" w:cs="Arial"/>
                <w:sz w:val="22"/>
                <w:szCs w:val="22"/>
              </w:rPr>
            </w:pPr>
            <w:r w:rsidRPr="007D0A40">
              <w:rPr>
                <w:rFonts w:ascii="Arial" w:hAnsi="Arial" w:cs="Arial"/>
                <w:sz w:val="22"/>
                <w:szCs w:val="22"/>
              </w:rPr>
              <w:t>January 1, 2014, new internet websites and web content</w:t>
            </w:r>
          </w:p>
          <w:p w:rsidR="007D0A40" w:rsidRPr="007D0A40" w:rsidRDefault="007D0A40" w:rsidP="007D0A40">
            <w:pPr>
              <w:jc w:val="center"/>
              <w:rPr>
                <w:rFonts w:ascii="Arial" w:hAnsi="Arial" w:cs="Arial"/>
                <w:sz w:val="22"/>
                <w:szCs w:val="22"/>
              </w:rPr>
            </w:pPr>
          </w:p>
          <w:p w:rsidR="007D0A40" w:rsidRPr="00FA7E16" w:rsidRDefault="007D0A40" w:rsidP="007D0A40">
            <w:pPr>
              <w:jc w:val="center"/>
              <w:rPr>
                <w:rFonts w:ascii="Arial" w:hAnsi="Arial" w:cs="Arial"/>
                <w:sz w:val="22"/>
                <w:szCs w:val="22"/>
              </w:rPr>
            </w:pPr>
            <w:r w:rsidRPr="007D0A40">
              <w:rPr>
                <w:rFonts w:ascii="Arial" w:hAnsi="Arial" w:cs="Arial"/>
                <w:sz w:val="22"/>
                <w:szCs w:val="22"/>
              </w:rPr>
              <w:t>January 1, 2021, all internet websites and web content</w:t>
            </w:r>
          </w:p>
        </w:tc>
        <w:tc>
          <w:tcPr>
            <w:tcW w:w="4536" w:type="dxa"/>
            <w:vAlign w:val="center"/>
          </w:tcPr>
          <w:p w:rsidR="00F85DB5" w:rsidRDefault="00F85DB5" w:rsidP="00854757">
            <w:pPr>
              <w:jc w:val="center"/>
              <w:rPr>
                <w:rFonts w:ascii="Arial" w:hAnsi="Arial" w:cs="Arial"/>
                <w:b/>
                <w:color w:val="548DD4" w:themeColor="text2" w:themeTint="99"/>
                <w:sz w:val="22"/>
                <w:szCs w:val="22"/>
              </w:rPr>
            </w:pPr>
          </w:p>
          <w:p w:rsidR="00BD26DE" w:rsidRPr="00BD26DE" w:rsidRDefault="004C4224" w:rsidP="00BD26DE">
            <w:pPr>
              <w:jc w:val="center"/>
              <w:rPr>
                <w:rFonts w:ascii="Arial" w:hAnsi="Arial" w:cs="Arial"/>
                <w:b/>
                <w:color w:val="E36C0A" w:themeColor="accent6" w:themeShade="BF"/>
                <w:sz w:val="22"/>
                <w:szCs w:val="22"/>
              </w:rPr>
            </w:pPr>
            <w:r w:rsidRPr="004C4224">
              <w:rPr>
                <w:rFonts w:ascii="Arial" w:hAnsi="Arial" w:cs="Arial"/>
                <w:b/>
                <w:color w:val="4F81BD" w:themeColor="accent1"/>
                <w:sz w:val="22"/>
                <w:szCs w:val="22"/>
              </w:rPr>
              <w:t>COMPLETED</w:t>
            </w:r>
            <w:r>
              <w:rPr>
                <w:rFonts w:ascii="Arial" w:hAnsi="Arial" w:cs="Arial"/>
                <w:b/>
                <w:color w:val="E36C0A" w:themeColor="accent6" w:themeShade="BF"/>
                <w:sz w:val="22"/>
                <w:szCs w:val="22"/>
              </w:rPr>
              <w:t xml:space="preserve"> / </w:t>
            </w:r>
            <w:r w:rsidR="00BD26DE" w:rsidRPr="00BD26DE">
              <w:rPr>
                <w:rFonts w:ascii="Arial" w:hAnsi="Arial" w:cs="Arial"/>
                <w:b/>
                <w:color w:val="E36C0A" w:themeColor="accent6" w:themeShade="BF"/>
                <w:sz w:val="22"/>
                <w:szCs w:val="22"/>
              </w:rPr>
              <w:t>ONGOING</w:t>
            </w:r>
          </w:p>
          <w:p w:rsidR="00BD26DE" w:rsidRDefault="00BD26DE" w:rsidP="00854757">
            <w:pPr>
              <w:jc w:val="center"/>
              <w:rPr>
                <w:rFonts w:ascii="Arial" w:hAnsi="Arial" w:cs="Arial"/>
                <w:b/>
                <w:color w:val="548DD4" w:themeColor="text2" w:themeTint="99"/>
                <w:sz w:val="22"/>
                <w:szCs w:val="22"/>
              </w:rPr>
            </w:pPr>
          </w:p>
          <w:p w:rsidR="00BD26DE" w:rsidRDefault="007D0A40" w:rsidP="00BD26DE">
            <w:pPr>
              <w:rPr>
                <w:rFonts w:ascii="Arial" w:hAnsi="Arial" w:cs="Arial"/>
                <w:sz w:val="22"/>
                <w:szCs w:val="22"/>
              </w:rPr>
            </w:pPr>
            <w:r>
              <w:rPr>
                <w:rFonts w:ascii="Arial" w:hAnsi="Arial" w:cs="Arial"/>
                <w:sz w:val="22"/>
                <w:szCs w:val="22"/>
              </w:rPr>
              <w:t>A</w:t>
            </w:r>
            <w:r w:rsidR="00BD26DE" w:rsidRPr="00BD26DE">
              <w:rPr>
                <w:rFonts w:ascii="Arial" w:hAnsi="Arial" w:cs="Arial"/>
                <w:sz w:val="22"/>
                <w:szCs w:val="22"/>
              </w:rPr>
              <w:t>n accessibility analysis and review</w:t>
            </w:r>
            <w:r w:rsidR="00BD26DE">
              <w:rPr>
                <w:rFonts w:ascii="Arial" w:hAnsi="Arial" w:cs="Arial"/>
                <w:sz w:val="22"/>
                <w:szCs w:val="22"/>
              </w:rPr>
              <w:t xml:space="preserve"> of the City of Mississauga’s </w:t>
            </w:r>
            <w:r w:rsidR="00BD26DE" w:rsidRPr="00BD26DE">
              <w:rPr>
                <w:rFonts w:ascii="Arial" w:hAnsi="Arial" w:cs="Arial"/>
                <w:sz w:val="22"/>
                <w:szCs w:val="22"/>
              </w:rPr>
              <w:t>website</w:t>
            </w:r>
            <w:r>
              <w:rPr>
                <w:rFonts w:ascii="Arial" w:hAnsi="Arial" w:cs="Arial"/>
                <w:sz w:val="22"/>
                <w:szCs w:val="22"/>
              </w:rPr>
              <w:t xml:space="preserve"> is planned</w:t>
            </w:r>
            <w:r w:rsidR="00BD26DE" w:rsidRPr="00BD26DE">
              <w:rPr>
                <w:rFonts w:ascii="Arial" w:hAnsi="Arial" w:cs="Arial"/>
                <w:sz w:val="22"/>
                <w:szCs w:val="22"/>
              </w:rPr>
              <w:t>.</w:t>
            </w:r>
            <w:r w:rsidR="00AE50F1">
              <w:rPr>
                <w:rFonts w:ascii="Arial" w:hAnsi="Arial" w:cs="Arial"/>
                <w:sz w:val="22"/>
                <w:szCs w:val="22"/>
              </w:rPr>
              <w:t xml:space="preserve"> </w:t>
            </w:r>
            <w:r>
              <w:rPr>
                <w:rFonts w:ascii="Arial" w:hAnsi="Arial" w:cs="Arial"/>
                <w:sz w:val="22"/>
                <w:szCs w:val="22"/>
              </w:rPr>
              <w:t>O</w:t>
            </w:r>
            <w:r w:rsidR="00BD26DE" w:rsidRPr="00BD26DE">
              <w:rPr>
                <w:rFonts w:ascii="Arial" w:hAnsi="Arial" w:cs="Arial"/>
                <w:sz w:val="22"/>
                <w:szCs w:val="22"/>
              </w:rPr>
              <w:t xml:space="preserve">ngoing accessibility evaluation </w:t>
            </w:r>
            <w:r>
              <w:rPr>
                <w:rFonts w:ascii="Arial" w:hAnsi="Arial" w:cs="Arial"/>
                <w:sz w:val="22"/>
                <w:szCs w:val="22"/>
              </w:rPr>
              <w:t xml:space="preserve">of the City’s website is currently being conducted. </w:t>
            </w:r>
          </w:p>
          <w:p w:rsidR="007D0A40" w:rsidRPr="00BD26DE" w:rsidRDefault="007D0A40" w:rsidP="00BD26DE">
            <w:pPr>
              <w:rPr>
                <w:rFonts w:ascii="Arial" w:hAnsi="Arial" w:cs="Arial"/>
                <w:sz w:val="22"/>
                <w:szCs w:val="22"/>
              </w:rPr>
            </w:pPr>
          </w:p>
          <w:p w:rsidR="00BD26DE" w:rsidRDefault="00BD26DE" w:rsidP="007D0A40">
            <w:pPr>
              <w:rPr>
                <w:rFonts w:ascii="Arial" w:hAnsi="Arial" w:cs="Arial"/>
                <w:sz w:val="22"/>
                <w:szCs w:val="22"/>
              </w:rPr>
            </w:pPr>
            <w:r w:rsidRPr="00BD26DE">
              <w:rPr>
                <w:rFonts w:ascii="Arial" w:hAnsi="Arial" w:cs="Arial"/>
                <w:sz w:val="22"/>
                <w:szCs w:val="22"/>
              </w:rPr>
              <w:t xml:space="preserve">Accessible Document Training will continue to be provided to staff in 2014. Initial training sessions began in February 2013. </w:t>
            </w:r>
          </w:p>
          <w:p w:rsidR="00A12ACC" w:rsidRDefault="00A12ACC" w:rsidP="007D0A40">
            <w:pPr>
              <w:rPr>
                <w:rFonts w:ascii="Arial" w:hAnsi="Arial" w:cs="Arial"/>
                <w:sz w:val="22"/>
                <w:szCs w:val="22"/>
              </w:rPr>
            </w:pPr>
          </w:p>
          <w:p w:rsidR="00A12ACC" w:rsidRPr="007D0A40" w:rsidRDefault="00A12ACC" w:rsidP="00274774">
            <w:pPr>
              <w:jc w:val="both"/>
              <w:rPr>
                <w:rFonts w:ascii="Arial" w:hAnsi="Arial" w:cs="Arial"/>
                <w:sz w:val="22"/>
                <w:szCs w:val="22"/>
              </w:rPr>
            </w:pPr>
            <w:r>
              <w:rPr>
                <w:rFonts w:ascii="Arial" w:hAnsi="Arial" w:cs="Arial"/>
                <w:sz w:val="22"/>
                <w:szCs w:val="22"/>
              </w:rPr>
              <w:t xml:space="preserve">Within </w:t>
            </w:r>
            <w:r w:rsidR="005F29AA">
              <w:rPr>
                <w:rFonts w:ascii="Arial" w:hAnsi="Arial" w:cs="Arial"/>
                <w:sz w:val="22"/>
                <w:szCs w:val="22"/>
              </w:rPr>
              <w:t>MiWay</w:t>
            </w:r>
            <w:r>
              <w:rPr>
                <w:rFonts w:ascii="Arial" w:hAnsi="Arial" w:cs="Arial"/>
                <w:sz w:val="22"/>
                <w:szCs w:val="22"/>
              </w:rPr>
              <w:t xml:space="preserve">, </w:t>
            </w:r>
            <w:r w:rsidR="005F29AA">
              <w:rPr>
                <w:rFonts w:ascii="Arial" w:hAnsi="Arial" w:cs="Arial"/>
                <w:sz w:val="22"/>
                <w:szCs w:val="22"/>
              </w:rPr>
              <w:t>w</w:t>
            </w:r>
            <w:r w:rsidRPr="00E62E66">
              <w:rPr>
                <w:rFonts w:ascii="Arial" w:hAnsi="Arial" w:cs="Arial"/>
                <w:sz w:val="22"/>
                <w:szCs w:val="22"/>
              </w:rPr>
              <w:t xml:space="preserve">eb </w:t>
            </w:r>
            <w:r w:rsidR="00274774">
              <w:rPr>
                <w:rFonts w:ascii="Arial" w:hAnsi="Arial" w:cs="Arial"/>
                <w:sz w:val="22"/>
                <w:szCs w:val="22"/>
              </w:rPr>
              <w:t>accessibility was improved w</w:t>
            </w:r>
            <w:r w:rsidR="00AE50F1">
              <w:rPr>
                <w:rFonts w:ascii="Arial" w:hAnsi="Arial" w:cs="Arial"/>
                <w:sz w:val="22"/>
                <w:szCs w:val="22"/>
              </w:rPr>
              <w:t>ith t</w:t>
            </w:r>
            <w:r w:rsidRPr="00E62E66">
              <w:rPr>
                <w:rFonts w:ascii="Arial" w:hAnsi="Arial" w:cs="Arial"/>
                <w:sz w:val="22"/>
                <w:szCs w:val="22"/>
              </w:rPr>
              <w:t xml:space="preserve">he </w:t>
            </w:r>
            <w:r w:rsidR="005F29AA" w:rsidRPr="00E62E66">
              <w:rPr>
                <w:rFonts w:ascii="Arial" w:hAnsi="Arial" w:cs="Arial"/>
                <w:sz w:val="22"/>
                <w:szCs w:val="22"/>
              </w:rPr>
              <w:t xml:space="preserve">number of PDF documents </w:t>
            </w:r>
            <w:r w:rsidR="00AE50F1">
              <w:rPr>
                <w:rFonts w:ascii="Arial" w:hAnsi="Arial" w:cs="Arial"/>
                <w:sz w:val="22"/>
                <w:szCs w:val="22"/>
              </w:rPr>
              <w:t xml:space="preserve">being </w:t>
            </w:r>
            <w:r w:rsidRPr="00E62E66">
              <w:rPr>
                <w:rFonts w:ascii="Arial" w:hAnsi="Arial" w:cs="Arial"/>
                <w:sz w:val="22"/>
                <w:szCs w:val="22"/>
              </w:rPr>
              <w:t>reduced</w:t>
            </w:r>
            <w:r w:rsidR="005F29AA">
              <w:rPr>
                <w:rFonts w:ascii="Arial" w:hAnsi="Arial" w:cs="Arial"/>
                <w:sz w:val="22"/>
                <w:szCs w:val="22"/>
              </w:rPr>
              <w:t xml:space="preserve"> </w:t>
            </w:r>
            <w:r w:rsidRPr="00E62E66">
              <w:rPr>
                <w:rFonts w:ascii="Arial" w:hAnsi="Arial" w:cs="Arial"/>
                <w:sz w:val="22"/>
                <w:szCs w:val="22"/>
              </w:rPr>
              <w:t xml:space="preserve">and </w:t>
            </w:r>
            <w:r w:rsidR="00274774">
              <w:rPr>
                <w:rFonts w:ascii="Arial" w:hAnsi="Arial" w:cs="Arial"/>
                <w:sz w:val="22"/>
                <w:szCs w:val="22"/>
              </w:rPr>
              <w:t xml:space="preserve">new accessible web pages being created. </w:t>
            </w:r>
            <w:r w:rsidRPr="00E62E66">
              <w:rPr>
                <w:rFonts w:ascii="Arial" w:hAnsi="Arial" w:cs="Arial"/>
                <w:sz w:val="22"/>
                <w:szCs w:val="22"/>
              </w:rPr>
              <w:t xml:space="preserve">  </w:t>
            </w:r>
          </w:p>
        </w:tc>
      </w:tr>
    </w:tbl>
    <w:p w:rsidR="00FA7E16" w:rsidRPr="00FA7E16" w:rsidRDefault="00FA7E16" w:rsidP="00274774">
      <w:pPr>
        <w:autoSpaceDE w:val="0"/>
        <w:autoSpaceDN w:val="0"/>
        <w:adjustRightInd w:val="0"/>
        <w:rPr>
          <w:rFonts w:ascii="Arial" w:hAnsi="Arial" w:cs="Arial"/>
          <w:color w:val="000000"/>
          <w:sz w:val="22"/>
          <w:szCs w:val="22"/>
        </w:rPr>
      </w:pPr>
    </w:p>
    <w:sectPr w:rsidR="00FA7E16" w:rsidRPr="00FA7E16" w:rsidSect="004122D6">
      <w:headerReference w:type="even" r:id="rId19"/>
      <w:headerReference w:type="default" r:id="rId20"/>
      <w:footerReference w:type="default" r:id="rId21"/>
      <w:headerReference w:type="first" r:id="rId22"/>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6195" w:rsidRDefault="00D06195" w:rsidP="00260CC9">
      <w:r>
        <w:separator/>
      </w:r>
    </w:p>
  </w:endnote>
  <w:endnote w:type="continuationSeparator" w:id="0">
    <w:p w:rsidR="00D06195" w:rsidRDefault="00D06195" w:rsidP="00260C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AAD" w:rsidRPr="006C189D" w:rsidRDefault="00876AAD" w:rsidP="006C189D">
    <w:pPr>
      <w:pStyle w:val="Footer"/>
      <w:jc w:val="right"/>
      <w:rPr>
        <w:rFonts w:ascii="Arial" w:hAnsi="Arial" w:cs="Arial"/>
        <w:color w:val="FF6600"/>
        <w:sz w:val="20"/>
        <w:szCs w:val="20"/>
      </w:rPr>
    </w:pPr>
    <w:r>
      <w:rPr>
        <w:rFonts w:ascii="Arial" w:hAnsi="Arial" w:cs="Arial"/>
        <w:noProof/>
        <w:color w:val="FF6600"/>
        <w:sz w:val="20"/>
        <w:szCs w:val="20"/>
      </w:rPr>
      <mc:AlternateContent>
        <mc:Choice Requires="wps">
          <w:drawing>
            <wp:anchor distT="0" distB="0" distL="114300" distR="114300" simplePos="0" relativeHeight="251664384" behindDoc="0" locked="0" layoutInCell="1" allowOverlap="1" wp14:anchorId="0ED02647" wp14:editId="625936BA">
              <wp:simplePos x="0" y="0"/>
              <wp:positionH relativeFrom="column">
                <wp:posOffset>0</wp:posOffset>
              </wp:positionH>
              <wp:positionV relativeFrom="paragraph">
                <wp:posOffset>146050</wp:posOffset>
              </wp:positionV>
              <wp:extent cx="6019800" cy="0"/>
              <wp:effectExtent l="0" t="0" r="19050" b="1905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9800" cy="0"/>
                      </a:xfrm>
                      <a:prstGeom prst="line">
                        <a:avLst/>
                      </a:prstGeom>
                      <a:noFill/>
                      <a:ln w="12700">
                        <a:solidFill>
                          <a:srgbClr val="F96F0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5pt" to="474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" strokecolor="#f96f07" strokeweight="1pt"/>
          </w:pict>
        </mc:Fallback>
      </mc:AlternateContent>
    </w:r>
    <w:r>
      <w:rPr>
        <w:rFonts w:ascii="Arial" w:hAnsi="Arial" w:cs="Arial"/>
        <w:color w:val="FF6600"/>
        <w:sz w:val="20"/>
        <w:szCs w:val="20"/>
      </w:rPr>
      <w:t xml:space="preserve"> </w:t>
    </w:r>
    <w:r w:rsidRPr="001F6E22">
      <w:rPr>
        <w:rFonts w:ascii="Arial" w:hAnsi="Arial" w:cs="Arial"/>
        <w:color w:val="FF6600"/>
        <w:sz w:val="20"/>
        <w:szCs w:val="20"/>
      </w:rPr>
      <w:fldChar w:fldCharType="begin"/>
    </w:r>
    <w:r w:rsidRPr="001F6E22">
      <w:rPr>
        <w:rFonts w:ascii="Arial" w:hAnsi="Arial" w:cs="Arial"/>
        <w:color w:val="FF6600"/>
        <w:sz w:val="20"/>
        <w:szCs w:val="20"/>
      </w:rPr>
      <w:instrText xml:space="preserve"> PAGE </w:instrText>
    </w:r>
    <w:r w:rsidRPr="001F6E22">
      <w:rPr>
        <w:rFonts w:ascii="Arial" w:hAnsi="Arial" w:cs="Arial"/>
        <w:color w:val="FF6600"/>
        <w:sz w:val="20"/>
        <w:szCs w:val="20"/>
      </w:rPr>
      <w:fldChar w:fldCharType="separate"/>
    </w:r>
    <w:r w:rsidR="00F172E2">
      <w:rPr>
        <w:rFonts w:ascii="Arial" w:hAnsi="Arial" w:cs="Arial"/>
        <w:noProof/>
        <w:color w:val="FF6600"/>
        <w:sz w:val="20"/>
        <w:szCs w:val="20"/>
      </w:rPr>
      <w:t>2</w:t>
    </w:r>
    <w:r w:rsidRPr="001F6E22">
      <w:rPr>
        <w:rFonts w:ascii="Arial" w:hAnsi="Arial" w:cs="Arial"/>
        <w:color w:val="FF6600"/>
        <w:sz w:val="20"/>
        <w:szCs w:val="20"/>
      </w:rPr>
      <w:fldChar w:fldCharType="end"/>
    </w:r>
    <w:r w:rsidRPr="00545840">
      <w:rPr>
        <w:noProof/>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6195" w:rsidRDefault="00D06195" w:rsidP="00260CC9">
      <w:r>
        <w:separator/>
      </w:r>
    </w:p>
  </w:footnote>
  <w:footnote w:type="continuationSeparator" w:id="0">
    <w:p w:rsidR="00D06195" w:rsidRDefault="00D06195" w:rsidP="00260C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AAD" w:rsidRDefault="00876AAD">
    <w:pPr>
      <w:pStyle w:val="Header"/>
    </w:pPr>
    <w: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AAD" w:rsidRDefault="00876AAD" w:rsidP="006C189D">
    <w:r>
      <w:rPr>
        <w:noProof/>
      </w:rPr>
      <w:drawing>
        <wp:anchor distT="0" distB="0" distL="114300" distR="114300" simplePos="0" relativeHeight="251662336" behindDoc="0" locked="0" layoutInCell="1" allowOverlap="1" wp14:anchorId="2B786BF6" wp14:editId="45D2875F">
          <wp:simplePos x="0" y="0"/>
          <wp:positionH relativeFrom="column">
            <wp:posOffset>4887595</wp:posOffset>
          </wp:positionH>
          <wp:positionV relativeFrom="paragraph">
            <wp:posOffset>-100330</wp:posOffset>
          </wp:positionV>
          <wp:extent cx="1127760" cy="438785"/>
          <wp:effectExtent l="0" t="0" r="0" b="0"/>
          <wp:wrapNone/>
          <wp:docPr id="27" name="Picture 27" descr="Mi_way-with-text-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_way-with-text-Stacked"/>
                  <pic:cNvPicPr>
                    <a:picLocks noChangeAspect="1" noChangeArrowheads="1"/>
                  </pic:cNvPicPr>
                </pic:nvPicPr>
                <pic:blipFill rotWithShape="1">
                  <a:blip r:embed="rId1">
                    <a:extLst>
                      <a:ext uri="{28A0092B-C50C-407E-A947-70E740481C1C}">
                        <a14:useLocalDpi xmlns:a14="http://schemas.microsoft.com/office/drawing/2010/main" val="0"/>
                      </a:ext>
                    </a:extLst>
                  </a:blip>
                  <a:srcRect b="26661"/>
                  <a:stretch/>
                </pic:blipFill>
                <pic:spPr bwMode="auto">
                  <a:xfrm>
                    <a:off x="0" y="0"/>
                    <a:ext cx="1127760" cy="438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38A01A88" wp14:editId="7126B722">
          <wp:simplePos x="0" y="0"/>
          <wp:positionH relativeFrom="column">
            <wp:posOffset>7146925</wp:posOffset>
          </wp:positionH>
          <wp:positionV relativeFrom="paragraph">
            <wp:posOffset>52070</wp:posOffset>
          </wp:positionV>
          <wp:extent cx="1127838" cy="439387"/>
          <wp:effectExtent l="0" t="0" r="0" b="0"/>
          <wp:wrapNone/>
          <wp:docPr id="26" name="Picture 26" descr="Mi_way-with-text-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_way-with-text-Stacked"/>
                  <pic:cNvPicPr>
                    <a:picLocks noChangeAspect="1" noChangeArrowheads="1"/>
                  </pic:cNvPicPr>
                </pic:nvPicPr>
                <pic:blipFill rotWithShape="1">
                  <a:blip r:embed="rId1">
                    <a:extLst>
                      <a:ext uri="{28A0092B-C50C-407E-A947-70E740481C1C}">
                        <a14:useLocalDpi xmlns:a14="http://schemas.microsoft.com/office/drawing/2010/main" val="0"/>
                      </a:ext>
                    </a:extLst>
                  </a:blip>
                  <a:srcRect b="26661"/>
                  <a:stretch/>
                </pic:blipFill>
                <pic:spPr bwMode="auto">
                  <a:xfrm>
                    <a:off x="0" y="0"/>
                    <a:ext cx="1127838" cy="4393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1" locked="0" layoutInCell="1" allowOverlap="1" wp14:anchorId="754C8A7C" wp14:editId="1469B00F">
              <wp:simplePos x="0" y="0"/>
              <wp:positionH relativeFrom="column">
                <wp:posOffset>-76200</wp:posOffset>
              </wp:positionH>
              <wp:positionV relativeFrom="paragraph">
                <wp:posOffset>38100</wp:posOffset>
              </wp:positionV>
              <wp:extent cx="4829175" cy="41910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6AAD" w:rsidRPr="0049368B" w:rsidRDefault="00876AAD" w:rsidP="006C189D">
                          <w:pPr>
                            <w:rPr>
                              <w:rFonts w:ascii="Candara" w:eastAsia="Arial Unicode MS" w:hAnsi="Candara" w:cs="Arial Unicode MS"/>
                              <w:b/>
                              <w:color w:val="DF4912"/>
                              <w:sz w:val="36"/>
                              <w:szCs w:val="36"/>
                            </w:rPr>
                          </w:pPr>
                          <w:r>
                            <w:rPr>
                              <w:rFonts w:ascii="Candara" w:eastAsia="Arial Unicode MS" w:hAnsi="Candara" w:cs="Arial Unicode MS"/>
                              <w:b/>
                              <w:color w:val="DF4912"/>
                              <w:sz w:val="36"/>
                              <w:szCs w:val="36"/>
                            </w:rPr>
                            <w:t>2013 annual accessibility report</w:t>
                          </w:r>
                        </w:p>
                        <w:p w:rsidR="00876AAD" w:rsidRDefault="00876AAD" w:rsidP="006C189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7" type="#_x0000_t202" style="position:absolute;margin-left:-6pt;margin-top:3pt;width:380.25pt;height:3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" filled="f" stroked="f">
              <v:textbox>
                <w:txbxContent>
                  <w:p w:rsidR="00876AAD" w:rsidRPr="0049368B" w:rsidRDefault="00876AAD" w:rsidP="006C189D">
                    <w:pPr>
                      <w:rPr>
                        <w:rFonts w:ascii="Candara" w:eastAsia="Arial Unicode MS" w:hAnsi="Candara" w:cs="Arial Unicode MS"/>
                        <w:b/>
                        <w:color w:val="DF4912"/>
                        <w:sz w:val="36"/>
                        <w:szCs w:val="36"/>
                      </w:rPr>
                    </w:pPr>
                    <w:r>
                      <w:rPr>
                        <w:rFonts w:ascii="Candara" w:eastAsia="Arial Unicode MS" w:hAnsi="Candara" w:cs="Arial Unicode MS"/>
                        <w:b/>
                        <w:color w:val="DF4912"/>
                        <w:sz w:val="36"/>
                        <w:szCs w:val="36"/>
                      </w:rPr>
                      <w:t>2013 annual accessibility report</w:t>
                    </w:r>
                  </w:p>
                  <w:p w:rsidR="00876AAD" w:rsidRDefault="00876AAD" w:rsidP="006C189D"/>
                </w:txbxContent>
              </v:textbox>
            </v:shape>
          </w:pict>
        </mc:Fallback>
      </mc:AlternateContent>
    </w:r>
  </w:p>
  <w:p w:rsidR="00876AAD" w:rsidRDefault="00876AAD" w:rsidP="006C189D">
    <w:r>
      <w:rPr>
        <w:noProof/>
      </w:rPr>
      <mc:AlternateContent>
        <mc:Choice Requires="wps">
          <w:drawing>
            <wp:anchor distT="0" distB="0" distL="114300" distR="114300" simplePos="0" relativeHeight="251660288" behindDoc="0" locked="0" layoutInCell="1" allowOverlap="1" wp14:anchorId="3593F06A" wp14:editId="077AD87F">
              <wp:simplePos x="0" y="0"/>
              <wp:positionH relativeFrom="column">
                <wp:posOffset>0</wp:posOffset>
              </wp:positionH>
              <wp:positionV relativeFrom="paragraph">
                <wp:posOffset>167640</wp:posOffset>
              </wp:positionV>
              <wp:extent cx="6019800" cy="0"/>
              <wp:effectExtent l="9525" t="9525" r="9525" b="9525"/>
              <wp:wrapTight wrapText="bothSides">
                <wp:wrapPolygon edited="0">
                  <wp:start x="0" y="-2147483648"/>
                  <wp:lineTo x="624" y="-2147483648"/>
                  <wp:lineTo x="624" y="-2147483648"/>
                  <wp:lineTo x="0" y="-2147483648"/>
                  <wp:lineTo x="0" y="-2147483648"/>
                </wp:wrapPolygon>
              </wp:wrapTight>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9800" cy="0"/>
                      </a:xfrm>
                      <a:prstGeom prst="line">
                        <a:avLst/>
                      </a:prstGeom>
                      <a:noFill/>
                      <a:ln w="12700">
                        <a:solidFill>
                          <a:srgbClr val="E2491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2pt" to="474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" strokecolor="#e24912" strokeweight="1pt">
              <w10:wrap type="tight"/>
            </v:line>
          </w:pict>
        </mc:Fallback>
      </mc:AlternateContent>
    </w:r>
  </w:p>
  <w:p w:rsidR="00876AAD" w:rsidRDefault="00876AAD" w:rsidP="006C189D">
    <w:pPr>
      <w:pStyle w:val="Header"/>
      <w:tabs>
        <w:tab w:val="clear" w:pos="4320"/>
        <w:tab w:val="clear" w:pos="8640"/>
        <w:tab w:val="left" w:pos="7470"/>
      </w:tabs>
      <w:rPr>
        <w:rFonts w:ascii="Arial" w:hAnsi="Arial" w:cs="Arial"/>
        <w:b/>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2E2" w:rsidRDefault="00F172E2" w:rsidP="00F172E2">
    <w:pPr>
      <w:pStyle w:val="Header"/>
    </w:pPr>
    <w:r>
      <w:tab/>
    </w:r>
    <w:r>
      <w:tab/>
    </w:r>
    <w:r>
      <w:t>Appendix 1a)</w:t>
    </w:r>
  </w:p>
  <w:p w:rsidR="00876AAD" w:rsidRPr="00F172E2" w:rsidRDefault="00876AAD" w:rsidP="00F172E2">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B63CC"/>
    <w:multiLevelType w:val="hybridMultilevel"/>
    <w:tmpl w:val="9A90FD12"/>
    <w:lvl w:ilvl="0" w:tplc="BB4A7558">
      <w:start w:val="1"/>
      <w:numFmt w:val="bullet"/>
      <w:lvlText w:val=""/>
      <w:lvlJc w:val="left"/>
      <w:pPr>
        <w:tabs>
          <w:tab w:val="num" w:pos="357"/>
        </w:tabs>
        <w:ind w:left="357" w:hanging="357"/>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D675FA8"/>
    <w:multiLevelType w:val="hybridMultilevel"/>
    <w:tmpl w:val="FC4CAE7E"/>
    <w:lvl w:ilvl="0" w:tplc="1009000B">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
    <w:nsid w:val="0D9251F2"/>
    <w:multiLevelType w:val="hybridMultilevel"/>
    <w:tmpl w:val="0D48F648"/>
    <w:lvl w:ilvl="0" w:tplc="1009000B">
      <w:start w:val="1"/>
      <w:numFmt w:val="bullet"/>
      <w:lvlText w:val=""/>
      <w:lvlJc w:val="left"/>
      <w:pPr>
        <w:tabs>
          <w:tab w:val="num" w:pos="720"/>
        </w:tabs>
        <w:ind w:left="720" w:hanging="360"/>
      </w:pPr>
      <w:rPr>
        <w:rFonts w:ascii="Wingdings" w:hAnsi="Wingdings" w:hint="default"/>
      </w:rPr>
    </w:lvl>
    <w:lvl w:ilvl="1" w:tplc="1009000B">
      <w:start w:val="1"/>
      <w:numFmt w:val="bullet"/>
      <w:lvlText w:val=""/>
      <w:lvlJc w:val="left"/>
      <w:pPr>
        <w:tabs>
          <w:tab w:val="num" w:pos="1440"/>
        </w:tabs>
        <w:ind w:left="1440" w:hanging="360"/>
      </w:pPr>
      <w:rPr>
        <w:rFonts w:ascii="Wingdings" w:hAnsi="Wingdings" w:hint="default"/>
      </w:rPr>
    </w:lvl>
    <w:lvl w:ilvl="2" w:tplc="347CE900">
      <w:numFmt w:val="bullet"/>
      <w:lvlText w:val=""/>
      <w:lvlJc w:val="left"/>
      <w:pPr>
        <w:tabs>
          <w:tab w:val="num" w:pos="2160"/>
        </w:tabs>
        <w:ind w:left="2160" w:hanging="360"/>
      </w:pPr>
      <w:rPr>
        <w:rFonts w:ascii="Symbol" w:eastAsia="Times New Roman" w:hAnsi="Symbol" w:cs="Arial"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
    <w:nsid w:val="15DB291D"/>
    <w:multiLevelType w:val="hybridMultilevel"/>
    <w:tmpl w:val="C818FCD4"/>
    <w:lvl w:ilvl="0" w:tplc="1009000F">
      <w:start w:val="1"/>
      <w:numFmt w:val="decimal"/>
      <w:lvlText w:val="%1."/>
      <w:lvlJc w:val="left"/>
      <w:pPr>
        <w:tabs>
          <w:tab w:val="num" w:pos="720"/>
        </w:tabs>
        <w:ind w:left="720" w:hanging="360"/>
      </w:pPr>
      <w:rPr>
        <w:rFonts w:hint="default"/>
      </w:rPr>
    </w:lvl>
    <w:lvl w:ilvl="1" w:tplc="1009000B">
      <w:start w:val="1"/>
      <w:numFmt w:val="bullet"/>
      <w:lvlText w:val=""/>
      <w:lvlJc w:val="left"/>
      <w:pPr>
        <w:tabs>
          <w:tab w:val="num" w:pos="1440"/>
        </w:tabs>
        <w:ind w:left="1440" w:hanging="360"/>
      </w:pPr>
      <w:rPr>
        <w:rFonts w:ascii="Wingdings" w:hAnsi="Wingdings" w:hint="default"/>
      </w:rPr>
    </w:lvl>
    <w:lvl w:ilvl="2" w:tplc="347CE900">
      <w:numFmt w:val="bullet"/>
      <w:lvlText w:val=""/>
      <w:lvlJc w:val="left"/>
      <w:pPr>
        <w:tabs>
          <w:tab w:val="num" w:pos="2160"/>
        </w:tabs>
        <w:ind w:left="2160" w:hanging="360"/>
      </w:pPr>
      <w:rPr>
        <w:rFonts w:ascii="Symbol" w:eastAsia="Times New Roman" w:hAnsi="Symbol" w:cs="Arial"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
    <w:nsid w:val="1959205C"/>
    <w:multiLevelType w:val="hybridMultilevel"/>
    <w:tmpl w:val="5E32067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nsid w:val="1DC959AC"/>
    <w:multiLevelType w:val="hybridMultilevel"/>
    <w:tmpl w:val="D098D19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21631C04"/>
    <w:multiLevelType w:val="hybridMultilevel"/>
    <w:tmpl w:val="FA5411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231C241B"/>
    <w:multiLevelType w:val="hybridMultilevel"/>
    <w:tmpl w:val="8E1C709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nsid w:val="25DE5C59"/>
    <w:multiLevelType w:val="hybridMultilevel"/>
    <w:tmpl w:val="12662D7A"/>
    <w:lvl w:ilvl="0" w:tplc="1009000B">
      <w:start w:val="1"/>
      <w:numFmt w:val="bullet"/>
      <w:lvlText w:val=""/>
      <w:lvlJc w:val="left"/>
      <w:pPr>
        <w:tabs>
          <w:tab w:val="num" w:pos="1800"/>
        </w:tabs>
        <w:ind w:left="1800" w:hanging="360"/>
      </w:pPr>
      <w:rPr>
        <w:rFonts w:ascii="Wingdings" w:hAnsi="Wingdings" w:hint="default"/>
      </w:rPr>
    </w:lvl>
    <w:lvl w:ilvl="1" w:tplc="10090003" w:tentative="1">
      <w:start w:val="1"/>
      <w:numFmt w:val="bullet"/>
      <w:lvlText w:val="o"/>
      <w:lvlJc w:val="left"/>
      <w:pPr>
        <w:tabs>
          <w:tab w:val="num" w:pos="2520"/>
        </w:tabs>
        <w:ind w:left="2520" w:hanging="360"/>
      </w:pPr>
      <w:rPr>
        <w:rFonts w:ascii="Courier New" w:hAnsi="Courier New" w:cs="Courier New" w:hint="default"/>
      </w:rPr>
    </w:lvl>
    <w:lvl w:ilvl="2" w:tplc="10090005" w:tentative="1">
      <w:start w:val="1"/>
      <w:numFmt w:val="bullet"/>
      <w:lvlText w:val=""/>
      <w:lvlJc w:val="left"/>
      <w:pPr>
        <w:tabs>
          <w:tab w:val="num" w:pos="3240"/>
        </w:tabs>
        <w:ind w:left="3240" w:hanging="360"/>
      </w:pPr>
      <w:rPr>
        <w:rFonts w:ascii="Wingdings" w:hAnsi="Wingdings" w:hint="default"/>
      </w:rPr>
    </w:lvl>
    <w:lvl w:ilvl="3" w:tplc="10090001" w:tentative="1">
      <w:start w:val="1"/>
      <w:numFmt w:val="bullet"/>
      <w:lvlText w:val=""/>
      <w:lvlJc w:val="left"/>
      <w:pPr>
        <w:tabs>
          <w:tab w:val="num" w:pos="3960"/>
        </w:tabs>
        <w:ind w:left="3960" w:hanging="360"/>
      </w:pPr>
      <w:rPr>
        <w:rFonts w:ascii="Symbol" w:hAnsi="Symbol" w:hint="default"/>
      </w:rPr>
    </w:lvl>
    <w:lvl w:ilvl="4" w:tplc="10090003" w:tentative="1">
      <w:start w:val="1"/>
      <w:numFmt w:val="bullet"/>
      <w:lvlText w:val="o"/>
      <w:lvlJc w:val="left"/>
      <w:pPr>
        <w:tabs>
          <w:tab w:val="num" w:pos="4680"/>
        </w:tabs>
        <w:ind w:left="4680" w:hanging="360"/>
      </w:pPr>
      <w:rPr>
        <w:rFonts w:ascii="Courier New" w:hAnsi="Courier New" w:cs="Courier New" w:hint="default"/>
      </w:rPr>
    </w:lvl>
    <w:lvl w:ilvl="5" w:tplc="10090005" w:tentative="1">
      <w:start w:val="1"/>
      <w:numFmt w:val="bullet"/>
      <w:lvlText w:val=""/>
      <w:lvlJc w:val="left"/>
      <w:pPr>
        <w:tabs>
          <w:tab w:val="num" w:pos="5400"/>
        </w:tabs>
        <w:ind w:left="5400" w:hanging="360"/>
      </w:pPr>
      <w:rPr>
        <w:rFonts w:ascii="Wingdings" w:hAnsi="Wingdings" w:hint="default"/>
      </w:rPr>
    </w:lvl>
    <w:lvl w:ilvl="6" w:tplc="10090001" w:tentative="1">
      <w:start w:val="1"/>
      <w:numFmt w:val="bullet"/>
      <w:lvlText w:val=""/>
      <w:lvlJc w:val="left"/>
      <w:pPr>
        <w:tabs>
          <w:tab w:val="num" w:pos="6120"/>
        </w:tabs>
        <w:ind w:left="6120" w:hanging="360"/>
      </w:pPr>
      <w:rPr>
        <w:rFonts w:ascii="Symbol" w:hAnsi="Symbol" w:hint="default"/>
      </w:rPr>
    </w:lvl>
    <w:lvl w:ilvl="7" w:tplc="10090003" w:tentative="1">
      <w:start w:val="1"/>
      <w:numFmt w:val="bullet"/>
      <w:lvlText w:val="o"/>
      <w:lvlJc w:val="left"/>
      <w:pPr>
        <w:tabs>
          <w:tab w:val="num" w:pos="6840"/>
        </w:tabs>
        <w:ind w:left="6840" w:hanging="360"/>
      </w:pPr>
      <w:rPr>
        <w:rFonts w:ascii="Courier New" w:hAnsi="Courier New" w:cs="Courier New" w:hint="default"/>
      </w:rPr>
    </w:lvl>
    <w:lvl w:ilvl="8" w:tplc="10090005" w:tentative="1">
      <w:start w:val="1"/>
      <w:numFmt w:val="bullet"/>
      <w:lvlText w:val=""/>
      <w:lvlJc w:val="left"/>
      <w:pPr>
        <w:tabs>
          <w:tab w:val="num" w:pos="7560"/>
        </w:tabs>
        <w:ind w:left="7560" w:hanging="360"/>
      </w:pPr>
      <w:rPr>
        <w:rFonts w:ascii="Wingdings" w:hAnsi="Wingdings" w:hint="default"/>
      </w:rPr>
    </w:lvl>
  </w:abstractNum>
  <w:abstractNum w:abstractNumId="9">
    <w:nsid w:val="2FDE0A96"/>
    <w:multiLevelType w:val="hybridMultilevel"/>
    <w:tmpl w:val="B5A6398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nsid w:val="31490AF8"/>
    <w:multiLevelType w:val="hybridMultilevel"/>
    <w:tmpl w:val="5656B21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nsid w:val="3A3B2AAF"/>
    <w:multiLevelType w:val="multilevel"/>
    <w:tmpl w:val="AA5AB5B2"/>
    <w:lvl w:ilvl="0">
      <w:start w:val="1"/>
      <w:numFmt w:val="decimal"/>
      <w:lvlText w:val="%1."/>
      <w:lvlJc w:val="left"/>
      <w:pPr>
        <w:tabs>
          <w:tab w:val="num" w:pos="720"/>
        </w:tabs>
        <w:ind w:left="720" w:hanging="360"/>
      </w:pPr>
      <w:rPr>
        <w:rFonts w:ascii="Arial" w:eastAsia="Times New Roman"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0C931AD"/>
    <w:multiLevelType w:val="multilevel"/>
    <w:tmpl w:val="0A26BB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10F2BFE"/>
    <w:multiLevelType w:val="hybridMultilevel"/>
    <w:tmpl w:val="C62ABE84"/>
    <w:lvl w:ilvl="0" w:tplc="1009000B">
      <w:start w:val="1"/>
      <w:numFmt w:val="bullet"/>
      <w:lvlText w:val=""/>
      <w:lvlJc w:val="left"/>
      <w:pPr>
        <w:ind w:left="720" w:hanging="360"/>
      </w:pPr>
      <w:rPr>
        <w:rFonts w:ascii="Wingdings" w:hAnsi="Wingdings" w:hint="default"/>
        <w:b w:val="0"/>
        <w:color w:val="auto"/>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42C96E32"/>
    <w:multiLevelType w:val="hybridMultilevel"/>
    <w:tmpl w:val="79867CF4"/>
    <w:lvl w:ilvl="0" w:tplc="1009000B">
      <w:start w:val="1"/>
      <w:numFmt w:val="bullet"/>
      <w:lvlText w:val=""/>
      <w:lvlJc w:val="left"/>
      <w:pPr>
        <w:tabs>
          <w:tab w:val="num" w:pos="720"/>
        </w:tabs>
        <w:ind w:left="720" w:hanging="360"/>
      </w:pPr>
      <w:rPr>
        <w:rFonts w:ascii="Wingdings" w:hAnsi="Wingdings"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5">
    <w:nsid w:val="488255F6"/>
    <w:multiLevelType w:val="hybridMultilevel"/>
    <w:tmpl w:val="EE2CBC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4DB73A11"/>
    <w:multiLevelType w:val="hybridMultilevel"/>
    <w:tmpl w:val="4A3A0A04"/>
    <w:lvl w:ilvl="0" w:tplc="1009000F">
      <w:start w:val="1"/>
      <w:numFmt w:val="decimal"/>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7">
    <w:nsid w:val="57581243"/>
    <w:multiLevelType w:val="hybridMultilevel"/>
    <w:tmpl w:val="DE481176"/>
    <w:lvl w:ilvl="0" w:tplc="1009000B">
      <w:start w:val="1"/>
      <w:numFmt w:val="bullet"/>
      <w:lvlText w:val=""/>
      <w:lvlJc w:val="left"/>
      <w:pPr>
        <w:tabs>
          <w:tab w:val="num" w:pos="720"/>
        </w:tabs>
        <w:ind w:left="720" w:hanging="360"/>
      </w:pPr>
      <w:rPr>
        <w:rFonts w:ascii="Wingdings" w:hAnsi="Wingdings"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8">
    <w:nsid w:val="5EC45B10"/>
    <w:multiLevelType w:val="hybridMultilevel"/>
    <w:tmpl w:val="E0607930"/>
    <w:lvl w:ilvl="0" w:tplc="10090001">
      <w:start w:val="1"/>
      <w:numFmt w:val="bullet"/>
      <w:lvlText w:val=""/>
      <w:lvlJc w:val="left"/>
      <w:pPr>
        <w:tabs>
          <w:tab w:val="num" w:pos="1080"/>
        </w:tabs>
        <w:ind w:left="1080" w:hanging="360"/>
      </w:pPr>
      <w:rPr>
        <w:rFonts w:ascii="Symbol" w:hAnsi="Symbol" w:hint="default"/>
      </w:rPr>
    </w:lvl>
    <w:lvl w:ilvl="1" w:tplc="1009000F">
      <w:start w:val="1"/>
      <w:numFmt w:val="decimal"/>
      <w:lvlText w:val="%2."/>
      <w:lvlJc w:val="left"/>
      <w:pPr>
        <w:tabs>
          <w:tab w:val="num" w:pos="1800"/>
        </w:tabs>
        <w:ind w:left="1800" w:hanging="360"/>
      </w:pPr>
      <w:rPr>
        <w:rFonts w:hint="default"/>
      </w:rPr>
    </w:lvl>
    <w:lvl w:ilvl="2" w:tplc="10090005" w:tentative="1">
      <w:start w:val="1"/>
      <w:numFmt w:val="bullet"/>
      <w:lvlText w:val=""/>
      <w:lvlJc w:val="left"/>
      <w:pPr>
        <w:tabs>
          <w:tab w:val="num" w:pos="2520"/>
        </w:tabs>
        <w:ind w:left="2520" w:hanging="360"/>
      </w:pPr>
      <w:rPr>
        <w:rFonts w:ascii="Wingdings" w:hAnsi="Wingdings" w:hint="default"/>
      </w:rPr>
    </w:lvl>
    <w:lvl w:ilvl="3" w:tplc="10090001" w:tentative="1">
      <w:start w:val="1"/>
      <w:numFmt w:val="bullet"/>
      <w:lvlText w:val=""/>
      <w:lvlJc w:val="left"/>
      <w:pPr>
        <w:tabs>
          <w:tab w:val="num" w:pos="3240"/>
        </w:tabs>
        <w:ind w:left="3240" w:hanging="360"/>
      </w:pPr>
      <w:rPr>
        <w:rFonts w:ascii="Symbol" w:hAnsi="Symbol" w:hint="default"/>
      </w:rPr>
    </w:lvl>
    <w:lvl w:ilvl="4" w:tplc="10090003" w:tentative="1">
      <w:start w:val="1"/>
      <w:numFmt w:val="bullet"/>
      <w:lvlText w:val="o"/>
      <w:lvlJc w:val="left"/>
      <w:pPr>
        <w:tabs>
          <w:tab w:val="num" w:pos="3960"/>
        </w:tabs>
        <w:ind w:left="3960" w:hanging="360"/>
      </w:pPr>
      <w:rPr>
        <w:rFonts w:ascii="Courier New" w:hAnsi="Courier New" w:cs="Courier New" w:hint="default"/>
      </w:rPr>
    </w:lvl>
    <w:lvl w:ilvl="5" w:tplc="10090005" w:tentative="1">
      <w:start w:val="1"/>
      <w:numFmt w:val="bullet"/>
      <w:lvlText w:val=""/>
      <w:lvlJc w:val="left"/>
      <w:pPr>
        <w:tabs>
          <w:tab w:val="num" w:pos="4680"/>
        </w:tabs>
        <w:ind w:left="4680" w:hanging="360"/>
      </w:pPr>
      <w:rPr>
        <w:rFonts w:ascii="Wingdings" w:hAnsi="Wingdings" w:hint="default"/>
      </w:rPr>
    </w:lvl>
    <w:lvl w:ilvl="6" w:tplc="10090001" w:tentative="1">
      <w:start w:val="1"/>
      <w:numFmt w:val="bullet"/>
      <w:lvlText w:val=""/>
      <w:lvlJc w:val="left"/>
      <w:pPr>
        <w:tabs>
          <w:tab w:val="num" w:pos="5400"/>
        </w:tabs>
        <w:ind w:left="5400" w:hanging="360"/>
      </w:pPr>
      <w:rPr>
        <w:rFonts w:ascii="Symbol" w:hAnsi="Symbol" w:hint="default"/>
      </w:rPr>
    </w:lvl>
    <w:lvl w:ilvl="7" w:tplc="10090003" w:tentative="1">
      <w:start w:val="1"/>
      <w:numFmt w:val="bullet"/>
      <w:lvlText w:val="o"/>
      <w:lvlJc w:val="left"/>
      <w:pPr>
        <w:tabs>
          <w:tab w:val="num" w:pos="6120"/>
        </w:tabs>
        <w:ind w:left="6120" w:hanging="360"/>
      </w:pPr>
      <w:rPr>
        <w:rFonts w:ascii="Courier New" w:hAnsi="Courier New" w:cs="Courier New" w:hint="default"/>
      </w:rPr>
    </w:lvl>
    <w:lvl w:ilvl="8" w:tplc="10090005" w:tentative="1">
      <w:start w:val="1"/>
      <w:numFmt w:val="bullet"/>
      <w:lvlText w:val=""/>
      <w:lvlJc w:val="left"/>
      <w:pPr>
        <w:tabs>
          <w:tab w:val="num" w:pos="6840"/>
        </w:tabs>
        <w:ind w:left="6840" w:hanging="360"/>
      </w:pPr>
      <w:rPr>
        <w:rFonts w:ascii="Wingdings" w:hAnsi="Wingdings" w:hint="default"/>
      </w:rPr>
    </w:lvl>
  </w:abstractNum>
  <w:abstractNum w:abstractNumId="19">
    <w:nsid w:val="65495F2A"/>
    <w:multiLevelType w:val="hybridMultilevel"/>
    <w:tmpl w:val="1BB66C22"/>
    <w:lvl w:ilvl="0" w:tplc="1009000B">
      <w:start w:val="1"/>
      <w:numFmt w:val="bullet"/>
      <w:lvlText w:val=""/>
      <w:lvlJc w:val="left"/>
      <w:pPr>
        <w:tabs>
          <w:tab w:val="num" w:pos="720"/>
        </w:tabs>
        <w:ind w:left="720" w:hanging="360"/>
      </w:pPr>
      <w:rPr>
        <w:rFonts w:ascii="Wingdings" w:hAnsi="Wingdings"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0">
    <w:nsid w:val="709A010D"/>
    <w:multiLevelType w:val="multilevel"/>
    <w:tmpl w:val="E9D061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3316716"/>
    <w:multiLevelType w:val="hybridMultilevel"/>
    <w:tmpl w:val="F63C0EB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2">
    <w:nsid w:val="74B468B7"/>
    <w:multiLevelType w:val="hybridMultilevel"/>
    <w:tmpl w:val="960A6342"/>
    <w:lvl w:ilvl="0" w:tplc="1009000B">
      <w:start w:val="1"/>
      <w:numFmt w:val="bullet"/>
      <w:lvlText w:val=""/>
      <w:lvlJc w:val="left"/>
      <w:pPr>
        <w:tabs>
          <w:tab w:val="num" w:pos="720"/>
        </w:tabs>
        <w:ind w:left="720" w:hanging="360"/>
      </w:pPr>
      <w:rPr>
        <w:rFonts w:ascii="Wingdings" w:hAnsi="Wingdings"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3">
    <w:nsid w:val="7BE26939"/>
    <w:multiLevelType w:val="multilevel"/>
    <w:tmpl w:val="1ED08C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3"/>
  </w:num>
  <w:num w:numId="3">
    <w:abstractNumId w:val="19"/>
  </w:num>
  <w:num w:numId="4">
    <w:abstractNumId w:val="13"/>
  </w:num>
  <w:num w:numId="5">
    <w:abstractNumId w:val="14"/>
  </w:num>
  <w:num w:numId="6">
    <w:abstractNumId w:val="17"/>
  </w:num>
  <w:num w:numId="7">
    <w:abstractNumId w:val="18"/>
  </w:num>
  <w:num w:numId="8">
    <w:abstractNumId w:val="5"/>
  </w:num>
  <w:num w:numId="9">
    <w:abstractNumId w:val="22"/>
  </w:num>
  <w:num w:numId="10">
    <w:abstractNumId w:val="16"/>
  </w:num>
  <w:num w:numId="11">
    <w:abstractNumId w:val="2"/>
  </w:num>
  <w:num w:numId="12">
    <w:abstractNumId w:val="20"/>
  </w:num>
  <w:num w:numId="13">
    <w:abstractNumId w:val="11"/>
  </w:num>
  <w:num w:numId="14">
    <w:abstractNumId w:val="0"/>
  </w:num>
  <w:num w:numId="15">
    <w:abstractNumId w:val="1"/>
  </w:num>
  <w:num w:numId="16">
    <w:abstractNumId w:val="12"/>
  </w:num>
  <w:num w:numId="17">
    <w:abstractNumId w:val="10"/>
  </w:num>
  <w:num w:numId="18">
    <w:abstractNumId w:val="23"/>
  </w:num>
  <w:num w:numId="19">
    <w:abstractNumId w:val="7"/>
  </w:num>
  <w:num w:numId="20">
    <w:abstractNumId w:val="21"/>
  </w:num>
  <w:num w:numId="21">
    <w:abstractNumId w:val="9"/>
  </w:num>
  <w:num w:numId="22">
    <w:abstractNumId w:val="4"/>
  </w:num>
  <w:num w:numId="23">
    <w:abstractNumId w:val="15"/>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0CC9"/>
    <w:rsid w:val="00003C67"/>
    <w:rsid w:val="00011C0C"/>
    <w:rsid w:val="00015256"/>
    <w:rsid w:val="0001762C"/>
    <w:rsid w:val="000235C3"/>
    <w:rsid w:val="000308B7"/>
    <w:rsid w:val="000360E0"/>
    <w:rsid w:val="00054A55"/>
    <w:rsid w:val="00061D51"/>
    <w:rsid w:val="000706E6"/>
    <w:rsid w:val="0007467F"/>
    <w:rsid w:val="00075B05"/>
    <w:rsid w:val="000815B3"/>
    <w:rsid w:val="000952FC"/>
    <w:rsid w:val="000A2442"/>
    <w:rsid w:val="000D476C"/>
    <w:rsid w:val="000D67A1"/>
    <w:rsid w:val="000E7916"/>
    <w:rsid w:val="00105251"/>
    <w:rsid w:val="00115702"/>
    <w:rsid w:val="001172DE"/>
    <w:rsid w:val="001235C0"/>
    <w:rsid w:val="001255A5"/>
    <w:rsid w:val="00127579"/>
    <w:rsid w:val="0013657D"/>
    <w:rsid w:val="00145B56"/>
    <w:rsid w:val="00147246"/>
    <w:rsid w:val="00150F7A"/>
    <w:rsid w:val="0015153A"/>
    <w:rsid w:val="001545E5"/>
    <w:rsid w:val="00165123"/>
    <w:rsid w:val="00180A09"/>
    <w:rsid w:val="00181396"/>
    <w:rsid w:val="00184AF5"/>
    <w:rsid w:val="00187EF2"/>
    <w:rsid w:val="001933EB"/>
    <w:rsid w:val="00197BDE"/>
    <w:rsid w:val="001A7BBF"/>
    <w:rsid w:val="001B5AA8"/>
    <w:rsid w:val="001C4972"/>
    <w:rsid w:val="001C5779"/>
    <w:rsid w:val="001C5FC4"/>
    <w:rsid w:val="001D2E92"/>
    <w:rsid w:val="001D35DC"/>
    <w:rsid w:val="001D46C6"/>
    <w:rsid w:val="001D6004"/>
    <w:rsid w:val="001E28BB"/>
    <w:rsid w:val="001E7EB4"/>
    <w:rsid w:val="0020392D"/>
    <w:rsid w:val="00205D05"/>
    <w:rsid w:val="00206989"/>
    <w:rsid w:val="002214FB"/>
    <w:rsid w:val="00224232"/>
    <w:rsid w:val="00226298"/>
    <w:rsid w:val="0023746F"/>
    <w:rsid w:val="00241956"/>
    <w:rsid w:val="0024441A"/>
    <w:rsid w:val="00255FD0"/>
    <w:rsid w:val="00256017"/>
    <w:rsid w:val="00260CC9"/>
    <w:rsid w:val="0026587A"/>
    <w:rsid w:val="002704B1"/>
    <w:rsid w:val="0027311E"/>
    <w:rsid w:val="00274774"/>
    <w:rsid w:val="002772C6"/>
    <w:rsid w:val="0028237C"/>
    <w:rsid w:val="00284F02"/>
    <w:rsid w:val="002935BF"/>
    <w:rsid w:val="002943BE"/>
    <w:rsid w:val="0029727C"/>
    <w:rsid w:val="002A025E"/>
    <w:rsid w:val="002B12A5"/>
    <w:rsid w:val="002B2BFC"/>
    <w:rsid w:val="002B6A8F"/>
    <w:rsid w:val="002C15A1"/>
    <w:rsid w:val="002D0F03"/>
    <w:rsid w:val="002D1499"/>
    <w:rsid w:val="002F148B"/>
    <w:rsid w:val="002F5799"/>
    <w:rsid w:val="00311419"/>
    <w:rsid w:val="003155E5"/>
    <w:rsid w:val="00315E84"/>
    <w:rsid w:val="003263A8"/>
    <w:rsid w:val="00332339"/>
    <w:rsid w:val="00341E79"/>
    <w:rsid w:val="00345900"/>
    <w:rsid w:val="00345C84"/>
    <w:rsid w:val="00352E3E"/>
    <w:rsid w:val="00355E73"/>
    <w:rsid w:val="003678B5"/>
    <w:rsid w:val="00374E5A"/>
    <w:rsid w:val="00392067"/>
    <w:rsid w:val="00395790"/>
    <w:rsid w:val="00395FDB"/>
    <w:rsid w:val="003A4158"/>
    <w:rsid w:val="003A4824"/>
    <w:rsid w:val="003A53DE"/>
    <w:rsid w:val="003B2808"/>
    <w:rsid w:val="003D7347"/>
    <w:rsid w:val="004057CE"/>
    <w:rsid w:val="004122D6"/>
    <w:rsid w:val="0041327B"/>
    <w:rsid w:val="00413D9A"/>
    <w:rsid w:val="00425462"/>
    <w:rsid w:val="00427393"/>
    <w:rsid w:val="0045232F"/>
    <w:rsid w:val="00466708"/>
    <w:rsid w:val="004739DC"/>
    <w:rsid w:val="00484EA0"/>
    <w:rsid w:val="004A2978"/>
    <w:rsid w:val="004A2E05"/>
    <w:rsid w:val="004A391A"/>
    <w:rsid w:val="004A3C0B"/>
    <w:rsid w:val="004B6264"/>
    <w:rsid w:val="004B6B6B"/>
    <w:rsid w:val="004C138E"/>
    <w:rsid w:val="004C19C4"/>
    <w:rsid w:val="004C4224"/>
    <w:rsid w:val="004C7CDB"/>
    <w:rsid w:val="004C7D02"/>
    <w:rsid w:val="004E272D"/>
    <w:rsid w:val="004E4BB5"/>
    <w:rsid w:val="004F21CF"/>
    <w:rsid w:val="004F5355"/>
    <w:rsid w:val="0050402E"/>
    <w:rsid w:val="005109FC"/>
    <w:rsid w:val="005156DB"/>
    <w:rsid w:val="00533B65"/>
    <w:rsid w:val="00545840"/>
    <w:rsid w:val="00551AA8"/>
    <w:rsid w:val="00554BCB"/>
    <w:rsid w:val="005569BE"/>
    <w:rsid w:val="00570B97"/>
    <w:rsid w:val="00585F26"/>
    <w:rsid w:val="005B4726"/>
    <w:rsid w:val="005B4D58"/>
    <w:rsid w:val="005B5A7C"/>
    <w:rsid w:val="005B63DE"/>
    <w:rsid w:val="005C29EE"/>
    <w:rsid w:val="005D55F2"/>
    <w:rsid w:val="005D6E43"/>
    <w:rsid w:val="005E5ED8"/>
    <w:rsid w:val="005F29AA"/>
    <w:rsid w:val="00600B6B"/>
    <w:rsid w:val="006044FD"/>
    <w:rsid w:val="00605D20"/>
    <w:rsid w:val="00612B91"/>
    <w:rsid w:val="0062125A"/>
    <w:rsid w:val="0062231F"/>
    <w:rsid w:val="00623A9F"/>
    <w:rsid w:val="00624AE4"/>
    <w:rsid w:val="00627A1A"/>
    <w:rsid w:val="00632E0B"/>
    <w:rsid w:val="006355F0"/>
    <w:rsid w:val="00646AD4"/>
    <w:rsid w:val="00647397"/>
    <w:rsid w:val="00655C0A"/>
    <w:rsid w:val="006A334B"/>
    <w:rsid w:val="006A62BA"/>
    <w:rsid w:val="006B1D77"/>
    <w:rsid w:val="006C189D"/>
    <w:rsid w:val="006C3ED1"/>
    <w:rsid w:val="006D014B"/>
    <w:rsid w:val="006D5E69"/>
    <w:rsid w:val="006E7AF8"/>
    <w:rsid w:val="00705AE1"/>
    <w:rsid w:val="00722884"/>
    <w:rsid w:val="00726FA5"/>
    <w:rsid w:val="00727B8C"/>
    <w:rsid w:val="007369C6"/>
    <w:rsid w:val="007462E5"/>
    <w:rsid w:val="00747A3C"/>
    <w:rsid w:val="00763D22"/>
    <w:rsid w:val="00784162"/>
    <w:rsid w:val="00791626"/>
    <w:rsid w:val="007948C3"/>
    <w:rsid w:val="007A2A79"/>
    <w:rsid w:val="007A3AA1"/>
    <w:rsid w:val="007A3CF2"/>
    <w:rsid w:val="007A4228"/>
    <w:rsid w:val="007B6B3B"/>
    <w:rsid w:val="007C0340"/>
    <w:rsid w:val="007C03F1"/>
    <w:rsid w:val="007C1C85"/>
    <w:rsid w:val="007C7F98"/>
    <w:rsid w:val="007D0279"/>
    <w:rsid w:val="007D0A40"/>
    <w:rsid w:val="007D26F2"/>
    <w:rsid w:val="007D47BE"/>
    <w:rsid w:val="007E5DDD"/>
    <w:rsid w:val="007F4D62"/>
    <w:rsid w:val="007F530B"/>
    <w:rsid w:val="00801F6F"/>
    <w:rsid w:val="0080546D"/>
    <w:rsid w:val="00806A00"/>
    <w:rsid w:val="008136AD"/>
    <w:rsid w:val="00817347"/>
    <w:rsid w:val="00821059"/>
    <w:rsid w:val="00821EEC"/>
    <w:rsid w:val="008264B6"/>
    <w:rsid w:val="00832C6E"/>
    <w:rsid w:val="00834F90"/>
    <w:rsid w:val="00841849"/>
    <w:rsid w:val="00854757"/>
    <w:rsid w:val="00857DAD"/>
    <w:rsid w:val="00860905"/>
    <w:rsid w:val="00862CA9"/>
    <w:rsid w:val="00862CCC"/>
    <w:rsid w:val="00874278"/>
    <w:rsid w:val="00876AAD"/>
    <w:rsid w:val="00892E9C"/>
    <w:rsid w:val="0089760F"/>
    <w:rsid w:val="008A1487"/>
    <w:rsid w:val="008A2967"/>
    <w:rsid w:val="008A3A4E"/>
    <w:rsid w:val="008B0617"/>
    <w:rsid w:val="008B2CEC"/>
    <w:rsid w:val="008B4A3A"/>
    <w:rsid w:val="008C7F1B"/>
    <w:rsid w:val="008D171B"/>
    <w:rsid w:val="008D24C4"/>
    <w:rsid w:val="008E70C1"/>
    <w:rsid w:val="008F564A"/>
    <w:rsid w:val="008F6735"/>
    <w:rsid w:val="0090202F"/>
    <w:rsid w:val="00914EEE"/>
    <w:rsid w:val="00920EC3"/>
    <w:rsid w:val="009227BA"/>
    <w:rsid w:val="00927A03"/>
    <w:rsid w:val="009318B9"/>
    <w:rsid w:val="00944FC3"/>
    <w:rsid w:val="00945691"/>
    <w:rsid w:val="009568D0"/>
    <w:rsid w:val="00964497"/>
    <w:rsid w:val="0097240F"/>
    <w:rsid w:val="00974AEE"/>
    <w:rsid w:val="00974E0C"/>
    <w:rsid w:val="009800F4"/>
    <w:rsid w:val="00984D6F"/>
    <w:rsid w:val="00987071"/>
    <w:rsid w:val="009A32A1"/>
    <w:rsid w:val="009B0CBD"/>
    <w:rsid w:val="009B65C8"/>
    <w:rsid w:val="009C30EB"/>
    <w:rsid w:val="009C78D6"/>
    <w:rsid w:val="009D4E2F"/>
    <w:rsid w:val="009E4543"/>
    <w:rsid w:val="009F7CD5"/>
    <w:rsid w:val="00A008B9"/>
    <w:rsid w:val="00A12ACC"/>
    <w:rsid w:val="00A12E75"/>
    <w:rsid w:val="00A20B0C"/>
    <w:rsid w:val="00A406C6"/>
    <w:rsid w:val="00A42D54"/>
    <w:rsid w:val="00A53B5C"/>
    <w:rsid w:val="00A616A4"/>
    <w:rsid w:val="00A61F8E"/>
    <w:rsid w:val="00A66964"/>
    <w:rsid w:val="00A66FE4"/>
    <w:rsid w:val="00A67F17"/>
    <w:rsid w:val="00A75892"/>
    <w:rsid w:val="00A76283"/>
    <w:rsid w:val="00A76FA1"/>
    <w:rsid w:val="00A95E6F"/>
    <w:rsid w:val="00A95F6D"/>
    <w:rsid w:val="00AA6D06"/>
    <w:rsid w:val="00AC615F"/>
    <w:rsid w:val="00AD1861"/>
    <w:rsid w:val="00AD5A83"/>
    <w:rsid w:val="00AD6A58"/>
    <w:rsid w:val="00AE50F1"/>
    <w:rsid w:val="00AF5BFF"/>
    <w:rsid w:val="00B078C0"/>
    <w:rsid w:val="00B322EE"/>
    <w:rsid w:val="00B32EA4"/>
    <w:rsid w:val="00B4465B"/>
    <w:rsid w:val="00B47408"/>
    <w:rsid w:val="00B51C32"/>
    <w:rsid w:val="00B551A1"/>
    <w:rsid w:val="00B77C55"/>
    <w:rsid w:val="00B83D3A"/>
    <w:rsid w:val="00B85F23"/>
    <w:rsid w:val="00B90768"/>
    <w:rsid w:val="00B91456"/>
    <w:rsid w:val="00B961CD"/>
    <w:rsid w:val="00B97355"/>
    <w:rsid w:val="00BA0045"/>
    <w:rsid w:val="00BA2F37"/>
    <w:rsid w:val="00BA4E82"/>
    <w:rsid w:val="00BB19E3"/>
    <w:rsid w:val="00BB6AF8"/>
    <w:rsid w:val="00BC2E98"/>
    <w:rsid w:val="00BD26DE"/>
    <w:rsid w:val="00BD36E4"/>
    <w:rsid w:val="00BE4E07"/>
    <w:rsid w:val="00C21694"/>
    <w:rsid w:val="00C2403A"/>
    <w:rsid w:val="00C302E9"/>
    <w:rsid w:val="00C3316B"/>
    <w:rsid w:val="00C357AE"/>
    <w:rsid w:val="00C62D5E"/>
    <w:rsid w:val="00C8651D"/>
    <w:rsid w:val="00CA54BD"/>
    <w:rsid w:val="00CA6EF1"/>
    <w:rsid w:val="00CC0112"/>
    <w:rsid w:val="00CD0C36"/>
    <w:rsid w:val="00CD1542"/>
    <w:rsid w:val="00CD438B"/>
    <w:rsid w:val="00CF5698"/>
    <w:rsid w:val="00CF734A"/>
    <w:rsid w:val="00D01E8B"/>
    <w:rsid w:val="00D037FC"/>
    <w:rsid w:val="00D06195"/>
    <w:rsid w:val="00D1157D"/>
    <w:rsid w:val="00D1403E"/>
    <w:rsid w:val="00D2459A"/>
    <w:rsid w:val="00D305AA"/>
    <w:rsid w:val="00D42B16"/>
    <w:rsid w:val="00D4314C"/>
    <w:rsid w:val="00D43FB8"/>
    <w:rsid w:val="00D466D3"/>
    <w:rsid w:val="00D51834"/>
    <w:rsid w:val="00D567E6"/>
    <w:rsid w:val="00D60FE9"/>
    <w:rsid w:val="00D703F1"/>
    <w:rsid w:val="00D77065"/>
    <w:rsid w:val="00D845CD"/>
    <w:rsid w:val="00D847AC"/>
    <w:rsid w:val="00D9085D"/>
    <w:rsid w:val="00D92F8D"/>
    <w:rsid w:val="00D97E4F"/>
    <w:rsid w:val="00DA5F5F"/>
    <w:rsid w:val="00DA7FB5"/>
    <w:rsid w:val="00DB32A6"/>
    <w:rsid w:val="00DB7347"/>
    <w:rsid w:val="00DC710C"/>
    <w:rsid w:val="00DD2200"/>
    <w:rsid w:val="00DE5BD4"/>
    <w:rsid w:val="00DF6524"/>
    <w:rsid w:val="00E0094C"/>
    <w:rsid w:val="00E1731A"/>
    <w:rsid w:val="00E25598"/>
    <w:rsid w:val="00E269D1"/>
    <w:rsid w:val="00E42659"/>
    <w:rsid w:val="00E46145"/>
    <w:rsid w:val="00E5229F"/>
    <w:rsid w:val="00E61F0C"/>
    <w:rsid w:val="00E62E66"/>
    <w:rsid w:val="00E65BD1"/>
    <w:rsid w:val="00E827C0"/>
    <w:rsid w:val="00E83858"/>
    <w:rsid w:val="00E91C00"/>
    <w:rsid w:val="00EB65CA"/>
    <w:rsid w:val="00ED44B4"/>
    <w:rsid w:val="00EE0092"/>
    <w:rsid w:val="00EE7BEA"/>
    <w:rsid w:val="00EF4840"/>
    <w:rsid w:val="00F116A9"/>
    <w:rsid w:val="00F172E2"/>
    <w:rsid w:val="00F177DD"/>
    <w:rsid w:val="00F25C98"/>
    <w:rsid w:val="00F70A0A"/>
    <w:rsid w:val="00F72EAA"/>
    <w:rsid w:val="00F75108"/>
    <w:rsid w:val="00F7650C"/>
    <w:rsid w:val="00F85DB5"/>
    <w:rsid w:val="00F85F87"/>
    <w:rsid w:val="00F95667"/>
    <w:rsid w:val="00FA1D68"/>
    <w:rsid w:val="00FA7E16"/>
    <w:rsid w:val="00FC1EC0"/>
    <w:rsid w:val="00FC5E1F"/>
    <w:rsid w:val="00FE5A87"/>
    <w:rsid w:val="00FE60DE"/>
    <w:rsid w:val="00FE7F5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0CC9"/>
    <w:pPr>
      <w:spacing w:after="0" w:line="240" w:lineRule="auto"/>
    </w:pPr>
    <w:rPr>
      <w:rFonts w:ascii="Times New Roman" w:eastAsia="Times New Roman" w:hAnsi="Times New Roman" w:cs="Times New Roman"/>
      <w:sz w:val="24"/>
      <w:szCs w:val="24"/>
      <w:lang w:eastAsia="en-CA"/>
    </w:rPr>
  </w:style>
  <w:style w:type="paragraph" w:styleId="Heading1">
    <w:name w:val="heading 1"/>
    <w:basedOn w:val="Normal"/>
    <w:next w:val="Normal"/>
    <w:link w:val="Heading1Char"/>
    <w:uiPriority w:val="9"/>
    <w:qFormat/>
    <w:rsid w:val="00623A9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7D26F2"/>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unhideWhenUsed/>
    <w:qFormat/>
    <w:rsid w:val="00623A9F"/>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260CC9"/>
  </w:style>
  <w:style w:type="paragraph" w:styleId="Footer">
    <w:name w:val="footer"/>
    <w:basedOn w:val="Normal"/>
    <w:link w:val="FooterChar"/>
    <w:rsid w:val="00260CC9"/>
    <w:pPr>
      <w:tabs>
        <w:tab w:val="center" w:pos="4320"/>
        <w:tab w:val="right" w:pos="8640"/>
      </w:tabs>
    </w:pPr>
  </w:style>
  <w:style w:type="character" w:customStyle="1" w:styleId="FooterChar">
    <w:name w:val="Footer Char"/>
    <w:basedOn w:val="DefaultParagraphFont"/>
    <w:link w:val="Footer"/>
    <w:rsid w:val="00260CC9"/>
    <w:rPr>
      <w:rFonts w:ascii="Times New Roman" w:eastAsia="Times New Roman" w:hAnsi="Times New Roman" w:cs="Times New Roman"/>
      <w:sz w:val="24"/>
      <w:szCs w:val="24"/>
      <w:lang w:eastAsia="en-CA"/>
    </w:rPr>
  </w:style>
  <w:style w:type="paragraph" w:styleId="Header">
    <w:name w:val="header"/>
    <w:basedOn w:val="Normal"/>
    <w:link w:val="HeaderChar"/>
    <w:rsid w:val="00260CC9"/>
    <w:pPr>
      <w:tabs>
        <w:tab w:val="center" w:pos="4320"/>
        <w:tab w:val="right" w:pos="8640"/>
      </w:tabs>
    </w:pPr>
  </w:style>
  <w:style w:type="character" w:customStyle="1" w:styleId="HeaderChar">
    <w:name w:val="Header Char"/>
    <w:basedOn w:val="DefaultParagraphFont"/>
    <w:link w:val="Header"/>
    <w:uiPriority w:val="99"/>
    <w:rsid w:val="00260CC9"/>
    <w:rPr>
      <w:rFonts w:ascii="Times New Roman" w:eastAsia="Times New Roman" w:hAnsi="Times New Roman" w:cs="Times New Roman"/>
      <w:sz w:val="24"/>
      <w:szCs w:val="24"/>
      <w:lang w:eastAsia="en-CA"/>
    </w:rPr>
  </w:style>
  <w:style w:type="paragraph" w:customStyle="1" w:styleId="Default">
    <w:name w:val="Default"/>
    <w:rsid w:val="00260CC9"/>
    <w:pPr>
      <w:autoSpaceDE w:val="0"/>
      <w:autoSpaceDN w:val="0"/>
      <w:adjustRightInd w:val="0"/>
      <w:spacing w:after="0" w:line="240" w:lineRule="auto"/>
    </w:pPr>
    <w:rPr>
      <w:rFonts w:ascii="Times New Roman" w:eastAsia="Times New Roman" w:hAnsi="Times New Roman" w:cs="Times New Roman"/>
      <w:color w:val="000000"/>
      <w:sz w:val="24"/>
      <w:szCs w:val="24"/>
      <w:lang w:eastAsia="en-CA"/>
    </w:rPr>
  </w:style>
  <w:style w:type="paragraph" w:styleId="BalloonText">
    <w:name w:val="Balloon Text"/>
    <w:basedOn w:val="Normal"/>
    <w:link w:val="BalloonTextChar"/>
    <w:uiPriority w:val="99"/>
    <w:semiHidden/>
    <w:unhideWhenUsed/>
    <w:rsid w:val="002D0F03"/>
    <w:rPr>
      <w:rFonts w:ascii="Tahoma" w:hAnsi="Tahoma" w:cs="Tahoma"/>
      <w:sz w:val="16"/>
      <w:szCs w:val="16"/>
    </w:rPr>
  </w:style>
  <w:style w:type="character" w:customStyle="1" w:styleId="BalloonTextChar">
    <w:name w:val="Balloon Text Char"/>
    <w:basedOn w:val="DefaultParagraphFont"/>
    <w:link w:val="BalloonText"/>
    <w:uiPriority w:val="99"/>
    <w:semiHidden/>
    <w:rsid w:val="002D0F03"/>
    <w:rPr>
      <w:rFonts w:ascii="Tahoma" w:eastAsia="Times New Roman" w:hAnsi="Tahoma" w:cs="Tahoma"/>
      <w:sz w:val="16"/>
      <w:szCs w:val="16"/>
      <w:lang w:eastAsia="en-CA"/>
    </w:rPr>
  </w:style>
  <w:style w:type="character" w:styleId="Hyperlink">
    <w:name w:val="Hyperlink"/>
    <w:basedOn w:val="DefaultParagraphFont"/>
    <w:rsid w:val="00F70A0A"/>
    <w:rPr>
      <w:color w:val="0000FF"/>
      <w:u w:val="single"/>
    </w:rPr>
  </w:style>
  <w:style w:type="character" w:styleId="Strong">
    <w:name w:val="Strong"/>
    <w:basedOn w:val="DefaultParagraphFont"/>
    <w:uiPriority w:val="22"/>
    <w:qFormat/>
    <w:rsid w:val="004739DC"/>
    <w:rPr>
      <w:b/>
      <w:bCs/>
    </w:rPr>
  </w:style>
  <w:style w:type="paragraph" w:styleId="NormalWeb">
    <w:name w:val="Normal (Web)"/>
    <w:basedOn w:val="Normal"/>
    <w:uiPriority w:val="99"/>
    <w:unhideWhenUsed/>
    <w:rsid w:val="004739DC"/>
    <w:pPr>
      <w:spacing w:before="100" w:beforeAutospacing="1" w:after="100" w:afterAutospacing="1"/>
    </w:pPr>
    <w:rPr>
      <w:rFonts w:ascii="Arial" w:hAnsi="Arial" w:cs="Arial"/>
      <w:color w:val="545454"/>
      <w:sz w:val="17"/>
      <w:szCs w:val="17"/>
    </w:rPr>
  </w:style>
  <w:style w:type="character" w:styleId="Emphasis">
    <w:name w:val="Emphasis"/>
    <w:basedOn w:val="DefaultParagraphFont"/>
    <w:uiPriority w:val="20"/>
    <w:qFormat/>
    <w:rsid w:val="00ED44B4"/>
    <w:rPr>
      <w:i/>
      <w:iCs/>
    </w:rPr>
  </w:style>
  <w:style w:type="paragraph" w:styleId="ListParagraph">
    <w:name w:val="List Paragraph"/>
    <w:basedOn w:val="Normal"/>
    <w:uiPriority w:val="34"/>
    <w:qFormat/>
    <w:rsid w:val="006D014B"/>
    <w:pPr>
      <w:spacing w:after="200" w:line="276" w:lineRule="auto"/>
      <w:ind w:left="720"/>
      <w:contextualSpacing/>
    </w:pPr>
    <w:rPr>
      <w:rFonts w:ascii="Arial" w:eastAsiaTheme="minorHAnsi" w:hAnsi="Arial" w:cstheme="minorBidi"/>
      <w:color w:val="000000" w:themeColor="text1"/>
      <w:sz w:val="20"/>
      <w:szCs w:val="22"/>
      <w:lang w:eastAsia="en-US"/>
    </w:rPr>
  </w:style>
  <w:style w:type="paragraph" w:styleId="BodyText">
    <w:name w:val="Body Text"/>
    <w:basedOn w:val="Normal"/>
    <w:link w:val="BodyTextChar"/>
    <w:rsid w:val="00801F6F"/>
    <w:pPr>
      <w:spacing w:after="80" w:line="288" w:lineRule="auto"/>
    </w:pPr>
    <w:rPr>
      <w:rFonts w:ascii="Arial" w:hAnsi="Arial"/>
      <w:color w:val="000000" w:themeColor="text1"/>
      <w:sz w:val="20"/>
    </w:rPr>
  </w:style>
  <w:style w:type="character" w:customStyle="1" w:styleId="BodyTextChar">
    <w:name w:val="Body Text Char"/>
    <w:basedOn w:val="DefaultParagraphFont"/>
    <w:link w:val="BodyText"/>
    <w:rsid w:val="00801F6F"/>
    <w:rPr>
      <w:rFonts w:ascii="Arial" w:eastAsia="Times New Roman" w:hAnsi="Arial" w:cs="Times New Roman"/>
      <w:color w:val="000000" w:themeColor="text1"/>
      <w:sz w:val="20"/>
      <w:szCs w:val="24"/>
      <w:lang w:eastAsia="en-CA"/>
    </w:rPr>
  </w:style>
  <w:style w:type="character" w:customStyle="1" w:styleId="Heading2Char">
    <w:name w:val="Heading 2 Char"/>
    <w:basedOn w:val="DefaultParagraphFont"/>
    <w:link w:val="Heading2"/>
    <w:uiPriority w:val="9"/>
    <w:rsid w:val="007D26F2"/>
    <w:rPr>
      <w:rFonts w:ascii="Times New Roman" w:eastAsia="Times New Roman" w:hAnsi="Times New Roman" w:cs="Times New Roman"/>
      <w:b/>
      <w:bCs/>
      <w:sz w:val="36"/>
      <w:szCs w:val="36"/>
      <w:lang w:eastAsia="en-CA"/>
    </w:rPr>
  </w:style>
  <w:style w:type="character" w:customStyle="1" w:styleId="Heading1Char">
    <w:name w:val="Heading 1 Char"/>
    <w:basedOn w:val="DefaultParagraphFont"/>
    <w:link w:val="Heading1"/>
    <w:uiPriority w:val="9"/>
    <w:rsid w:val="00623A9F"/>
    <w:rPr>
      <w:rFonts w:asciiTheme="majorHAnsi" w:eastAsiaTheme="majorEastAsia" w:hAnsiTheme="majorHAnsi" w:cstheme="majorBidi"/>
      <w:b/>
      <w:bCs/>
      <w:color w:val="365F91" w:themeColor="accent1" w:themeShade="BF"/>
      <w:sz w:val="28"/>
      <w:szCs w:val="28"/>
      <w:lang w:eastAsia="en-CA"/>
    </w:rPr>
  </w:style>
  <w:style w:type="character" w:customStyle="1" w:styleId="Heading3Char">
    <w:name w:val="Heading 3 Char"/>
    <w:basedOn w:val="DefaultParagraphFont"/>
    <w:link w:val="Heading3"/>
    <w:uiPriority w:val="9"/>
    <w:rsid w:val="00623A9F"/>
    <w:rPr>
      <w:rFonts w:asciiTheme="majorHAnsi" w:eastAsiaTheme="majorEastAsia" w:hAnsiTheme="majorHAnsi" w:cstheme="majorBidi"/>
      <w:b/>
      <w:bCs/>
      <w:color w:val="4F81BD" w:themeColor="accent1"/>
      <w:sz w:val="24"/>
      <w:szCs w:val="24"/>
      <w:lang w:eastAsia="en-CA"/>
    </w:rPr>
  </w:style>
  <w:style w:type="character" w:styleId="CommentReference">
    <w:name w:val="annotation reference"/>
    <w:basedOn w:val="DefaultParagraphFont"/>
    <w:uiPriority w:val="99"/>
    <w:semiHidden/>
    <w:unhideWhenUsed/>
    <w:rsid w:val="004C138E"/>
    <w:rPr>
      <w:sz w:val="16"/>
      <w:szCs w:val="16"/>
    </w:rPr>
  </w:style>
  <w:style w:type="paragraph" w:styleId="CommentText">
    <w:name w:val="annotation text"/>
    <w:basedOn w:val="Normal"/>
    <w:link w:val="CommentTextChar"/>
    <w:uiPriority w:val="99"/>
    <w:semiHidden/>
    <w:unhideWhenUsed/>
    <w:rsid w:val="004C138E"/>
    <w:rPr>
      <w:sz w:val="20"/>
      <w:szCs w:val="20"/>
    </w:rPr>
  </w:style>
  <w:style w:type="character" w:customStyle="1" w:styleId="CommentTextChar">
    <w:name w:val="Comment Text Char"/>
    <w:basedOn w:val="DefaultParagraphFont"/>
    <w:link w:val="CommentText"/>
    <w:uiPriority w:val="99"/>
    <w:semiHidden/>
    <w:rsid w:val="004C138E"/>
    <w:rPr>
      <w:rFonts w:ascii="Times New Roman" w:eastAsia="Times New Roman" w:hAnsi="Times New Roman" w:cs="Times New Roman"/>
      <w:sz w:val="20"/>
      <w:szCs w:val="20"/>
      <w:lang w:eastAsia="en-CA"/>
    </w:rPr>
  </w:style>
  <w:style w:type="paragraph" w:styleId="CommentSubject">
    <w:name w:val="annotation subject"/>
    <w:basedOn w:val="CommentText"/>
    <w:next w:val="CommentText"/>
    <w:link w:val="CommentSubjectChar"/>
    <w:uiPriority w:val="99"/>
    <w:semiHidden/>
    <w:unhideWhenUsed/>
    <w:rsid w:val="004C138E"/>
    <w:rPr>
      <w:b/>
      <w:bCs/>
    </w:rPr>
  </w:style>
  <w:style w:type="character" w:customStyle="1" w:styleId="CommentSubjectChar">
    <w:name w:val="Comment Subject Char"/>
    <w:basedOn w:val="CommentTextChar"/>
    <w:link w:val="CommentSubject"/>
    <w:uiPriority w:val="99"/>
    <w:semiHidden/>
    <w:rsid w:val="004C138E"/>
    <w:rPr>
      <w:rFonts w:ascii="Times New Roman" w:eastAsia="Times New Roman" w:hAnsi="Times New Roman" w:cs="Times New Roman"/>
      <w:b/>
      <w:bCs/>
      <w:sz w:val="20"/>
      <w:szCs w:val="20"/>
      <w:lang w:eastAsia="en-CA"/>
    </w:rPr>
  </w:style>
  <w:style w:type="paragraph" w:customStyle="1" w:styleId="clause-e">
    <w:name w:val="clause-e"/>
    <w:basedOn w:val="Normal"/>
    <w:rsid w:val="00705AE1"/>
    <w:pPr>
      <w:snapToGrid w:val="0"/>
      <w:spacing w:after="120"/>
      <w:ind w:left="1111" w:hanging="400"/>
    </w:pPr>
    <w:rPr>
      <w:color w:val="000000"/>
      <w:sz w:val="26"/>
      <w:szCs w:val="26"/>
    </w:rPr>
  </w:style>
  <w:style w:type="paragraph" w:customStyle="1" w:styleId="section-e">
    <w:name w:val="section-e"/>
    <w:basedOn w:val="Normal"/>
    <w:rsid w:val="00705AE1"/>
    <w:pPr>
      <w:snapToGrid w:val="0"/>
      <w:spacing w:after="120"/>
      <w:ind w:firstLine="600"/>
    </w:pPr>
    <w:rPr>
      <w:color w:val="000000"/>
      <w:sz w:val="26"/>
      <w:szCs w:val="26"/>
    </w:rPr>
  </w:style>
  <w:style w:type="paragraph" w:customStyle="1" w:styleId="subsection-e">
    <w:name w:val="subsection-e"/>
    <w:basedOn w:val="Normal"/>
    <w:rsid w:val="00705AE1"/>
    <w:pPr>
      <w:snapToGrid w:val="0"/>
      <w:spacing w:after="120"/>
      <w:ind w:firstLine="600"/>
    </w:pPr>
    <w:rPr>
      <w:color w:val="000000"/>
      <w:sz w:val="26"/>
      <w:szCs w:val="26"/>
    </w:rPr>
  </w:style>
  <w:style w:type="paragraph" w:customStyle="1" w:styleId="headnote-e">
    <w:name w:val="headnote-e"/>
    <w:basedOn w:val="Normal"/>
    <w:rsid w:val="00705AE1"/>
    <w:pPr>
      <w:keepNext/>
      <w:snapToGrid w:val="0"/>
    </w:pPr>
    <w:rPr>
      <w:b/>
      <w:bCs/>
      <w:color w:val="000000"/>
      <w:sz w:val="26"/>
      <w:szCs w:val="26"/>
    </w:rPr>
  </w:style>
  <w:style w:type="paragraph" w:customStyle="1" w:styleId="paragraph-e">
    <w:name w:val="paragraph-e"/>
    <w:basedOn w:val="Normal"/>
    <w:rsid w:val="00705AE1"/>
    <w:pPr>
      <w:snapToGrid w:val="0"/>
      <w:spacing w:after="120"/>
      <w:ind w:left="1117" w:hanging="400"/>
    </w:pPr>
    <w:rPr>
      <w:color w:val="000000"/>
      <w:sz w:val="26"/>
      <w:szCs w:val="26"/>
    </w:rPr>
  </w:style>
  <w:style w:type="table" w:styleId="TableGrid">
    <w:name w:val="Table Grid"/>
    <w:basedOn w:val="TableNormal"/>
    <w:uiPriority w:val="59"/>
    <w:rsid w:val="00FA7E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inition-e">
    <w:name w:val="definition-e"/>
    <w:basedOn w:val="Normal"/>
    <w:rsid w:val="00FA7E16"/>
    <w:pPr>
      <w:snapToGrid w:val="0"/>
      <w:spacing w:after="120"/>
      <w:ind w:left="652" w:hanging="400"/>
    </w:pPr>
    <w:rPr>
      <w:color w:val="000000"/>
      <w:sz w:val="26"/>
      <w:szCs w:val="26"/>
    </w:rPr>
  </w:style>
  <w:style w:type="paragraph" w:customStyle="1" w:styleId="subpara-e">
    <w:name w:val="subpara-e"/>
    <w:basedOn w:val="Normal"/>
    <w:rsid w:val="00876AAD"/>
    <w:pPr>
      <w:snapToGrid w:val="0"/>
      <w:spacing w:after="120"/>
      <w:ind w:left="1673" w:hanging="400"/>
    </w:pPr>
    <w:rPr>
      <w:color w:val="000000"/>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0CC9"/>
    <w:pPr>
      <w:spacing w:after="0" w:line="240" w:lineRule="auto"/>
    </w:pPr>
    <w:rPr>
      <w:rFonts w:ascii="Times New Roman" w:eastAsia="Times New Roman" w:hAnsi="Times New Roman" w:cs="Times New Roman"/>
      <w:sz w:val="24"/>
      <w:szCs w:val="24"/>
      <w:lang w:eastAsia="en-CA"/>
    </w:rPr>
  </w:style>
  <w:style w:type="paragraph" w:styleId="Heading1">
    <w:name w:val="heading 1"/>
    <w:basedOn w:val="Normal"/>
    <w:next w:val="Normal"/>
    <w:link w:val="Heading1Char"/>
    <w:uiPriority w:val="9"/>
    <w:qFormat/>
    <w:rsid w:val="00623A9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7D26F2"/>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unhideWhenUsed/>
    <w:qFormat/>
    <w:rsid w:val="00623A9F"/>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260CC9"/>
  </w:style>
  <w:style w:type="paragraph" w:styleId="Footer">
    <w:name w:val="footer"/>
    <w:basedOn w:val="Normal"/>
    <w:link w:val="FooterChar"/>
    <w:rsid w:val="00260CC9"/>
    <w:pPr>
      <w:tabs>
        <w:tab w:val="center" w:pos="4320"/>
        <w:tab w:val="right" w:pos="8640"/>
      </w:tabs>
    </w:pPr>
  </w:style>
  <w:style w:type="character" w:customStyle="1" w:styleId="FooterChar">
    <w:name w:val="Footer Char"/>
    <w:basedOn w:val="DefaultParagraphFont"/>
    <w:link w:val="Footer"/>
    <w:rsid w:val="00260CC9"/>
    <w:rPr>
      <w:rFonts w:ascii="Times New Roman" w:eastAsia="Times New Roman" w:hAnsi="Times New Roman" w:cs="Times New Roman"/>
      <w:sz w:val="24"/>
      <w:szCs w:val="24"/>
      <w:lang w:eastAsia="en-CA"/>
    </w:rPr>
  </w:style>
  <w:style w:type="paragraph" w:styleId="Header">
    <w:name w:val="header"/>
    <w:basedOn w:val="Normal"/>
    <w:link w:val="HeaderChar"/>
    <w:rsid w:val="00260CC9"/>
    <w:pPr>
      <w:tabs>
        <w:tab w:val="center" w:pos="4320"/>
        <w:tab w:val="right" w:pos="8640"/>
      </w:tabs>
    </w:pPr>
  </w:style>
  <w:style w:type="character" w:customStyle="1" w:styleId="HeaderChar">
    <w:name w:val="Header Char"/>
    <w:basedOn w:val="DefaultParagraphFont"/>
    <w:link w:val="Header"/>
    <w:uiPriority w:val="99"/>
    <w:rsid w:val="00260CC9"/>
    <w:rPr>
      <w:rFonts w:ascii="Times New Roman" w:eastAsia="Times New Roman" w:hAnsi="Times New Roman" w:cs="Times New Roman"/>
      <w:sz w:val="24"/>
      <w:szCs w:val="24"/>
      <w:lang w:eastAsia="en-CA"/>
    </w:rPr>
  </w:style>
  <w:style w:type="paragraph" w:customStyle="1" w:styleId="Default">
    <w:name w:val="Default"/>
    <w:rsid w:val="00260CC9"/>
    <w:pPr>
      <w:autoSpaceDE w:val="0"/>
      <w:autoSpaceDN w:val="0"/>
      <w:adjustRightInd w:val="0"/>
      <w:spacing w:after="0" w:line="240" w:lineRule="auto"/>
    </w:pPr>
    <w:rPr>
      <w:rFonts w:ascii="Times New Roman" w:eastAsia="Times New Roman" w:hAnsi="Times New Roman" w:cs="Times New Roman"/>
      <w:color w:val="000000"/>
      <w:sz w:val="24"/>
      <w:szCs w:val="24"/>
      <w:lang w:eastAsia="en-CA"/>
    </w:rPr>
  </w:style>
  <w:style w:type="paragraph" w:styleId="BalloonText">
    <w:name w:val="Balloon Text"/>
    <w:basedOn w:val="Normal"/>
    <w:link w:val="BalloonTextChar"/>
    <w:uiPriority w:val="99"/>
    <w:semiHidden/>
    <w:unhideWhenUsed/>
    <w:rsid w:val="002D0F03"/>
    <w:rPr>
      <w:rFonts w:ascii="Tahoma" w:hAnsi="Tahoma" w:cs="Tahoma"/>
      <w:sz w:val="16"/>
      <w:szCs w:val="16"/>
    </w:rPr>
  </w:style>
  <w:style w:type="character" w:customStyle="1" w:styleId="BalloonTextChar">
    <w:name w:val="Balloon Text Char"/>
    <w:basedOn w:val="DefaultParagraphFont"/>
    <w:link w:val="BalloonText"/>
    <w:uiPriority w:val="99"/>
    <w:semiHidden/>
    <w:rsid w:val="002D0F03"/>
    <w:rPr>
      <w:rFonts w:ascii="Tahoma" w:eastAsia="Times New Roman" w:hAnsi="Tahoma" w:cs="Tahoma"/>
      <w:sz w:val="16"/>
      <w:szCs w:val="16"/>
      <w:lang w:eastAsia="en-CA"/>
    </w:rPr>
  </w:style>
  <w:style w:type="character" w:styleId="Hyperlink">
    <w:name w:val="Hyperlink"/>
    <w:basedOn w:val="DefaultParagraphFont"/>
    <w:rsid w:val="00F70A0A"/>
    <w:rPr>
      <w:color w:val="0000FF"/>
      <w:u w:val="single"/>
    </w:rPr>
  </w:style>
  <w:style w:type="character" w:styleId="Strong">
    <w:name w:val="Strong"/>
    <w:basedOn w:val="DefaultParagraphFont"/>
    <w:uiPriority w:val="22"/>
    <w:qFormat/>
    <w:rsid w:val="004739DC"/>
    <w:rPr>
      <w:b/>
      <w:bCs/>
    </w:rPr>
  </w:style>
  <w:style w:type="paragraph" w:styleId="NormalWeb">
    <w:name w:val="Normal (Web)"/>
    <w:basedOn w:val="Normal"/>
    <w:uiPriority w:val="99"/>
    <w:unhideWhenUsed/>
    <w:rsid w:val="004739DC"/>
    <w:pPr>
      <w:spacing w:before="100" w:beforeAutospacing="1" w:after="100" w:afterAutospacing="1"/>
    </w:pPr>
    <w:rPr>
      <w:rFonts w:ascii="Arial" w:hAnsi="Arial" w:cs="Arial"/>
      <w:color w:val="545454"/>
      <w:sz w:val="17"/>
      <w:szCs w:val="17"/>
    </w:rPr>
  </w:style>
  <w:style w:type="character" w:styleId="Emphasis">
    <w:name w:val="Emphasis"/>
    <w:basedOn w:val="DefaultParagraphFont"/>
    <w:uiPriority w:val="20"/>
    <w:qFormat/>
    <w:rsid w:val="00ED44B4"/>
    <w:rPr>
      <w:i/>
      <w:iCs/>
    </w:rPr>
  </w:style>
  <w:style w:type="paragraph" w:styleId="ListParagraph">
    <w:name w:val="List Paragraph"/>
    <w:basedOn w:val="Normal"/>
    <w:uiPriority w:val="34"/>
    <w:qFormat/>
    <w:rsid w:val="006D014B"/>
    <w:pPr>
      <w:spacing w:after="200" w:line="276" w:lineRule="auto"/>
      <w:ind w:left="720"/>
      <w:contextualSpacing/>
    </w:pPr>
    <w:rPr>
      <w:rFonts w:ascii="Arial" w:eastAsiaTheme="minorHAnsi" w:hAnsi="Arial" w:cstheme="minorBidi"/>
      <w:color w:val="000000" w:themeColor="text1"/>
      <w:sz w:val="20"/>
      <w:szCs w:val="22"/>
      <w:lang w:eastAsia="en-US"/>
    </w:rPr>
  </w:style>
  <w:style w:type="paragraph" w:styleId="BodyText">
    <w:name w:val="Body Text"/>
    <w:basedOn w:val="Normal"/>
    <w:link w:val="BodyTextChar"/>
    <w:rsid w:val="00801F6F"/>
    <w:pPr>
      <w:spacing w:after="80" w:line="288" w:lineRule="auto"/>
    </w:pPr>
    <w:rPr>
      <w:rFonts w:ascii="Arial" w:hAnsi="Arial"/>
      <w:color w:val="000000" w:themeColor="text1"/>
      <w:sz w:val="20"/>
    </w:rPr>
  </w:style>
  <w:style w:type="character" w:customStyle="1" w:styleId="BodyTextChar">
    <w:name w:val="Body Text Char"/>
    <w:basedOn w:val="DefaultParagraphFont"/>
    <w:link w:val="BodyText"/>
    <w:rsid w:val="00801F6F"/>
    <w:rPr>
      <w:rFonts w:ascii="Arial" w:eastAsia="Times New Roman" w:hAnsi="Arial" w:cs="Times New Roman"/>
      <w:color w:val="000000" w:themeColor="text1"/>
      <w:sz w:val="20"/>
      <w:szCs w:val="24"/>
      <w:lang w:eastAsia="en-CA"/>
    </w:rPr>
  </w:style>
  <w:style w:type="character" w:customStyle="1" w:styleId="Heading2Char">
    <w:name w:val="Heading 2 Char"/>
    <w:basedOn w:val="DefaultParagraphFont"/>
    <w:link w:val="Heading2"/>
    <w:uiPriority w:val="9"/>
    <w:rsid w:val="007D26F2"/>
    <w:rPr>
      <w:rFonts w:ascii="Times New Roman" w:eastAsia="Times New Roman" w:hAnsi="Times New Roman" w:cs="Times New Roman"/>
      <w:b/>
      <w:bCs/>
      <w:sz w:val="36"/>
      <w:szCs w:val="36"/>
      <w:lang w:eastAsia="en-CA"/>
    </w:rPr>
  </w:style>
  <w:style w:type="character" w:customStyle="1" w:styleId="Heading1Char">
    <w:name w:val="Heading 1 Char"/>
    <w:basedOn w:val="DefaultParagraphFont"/>
    <w:link w:val="Heading1"/>
    <w:uiPriority w:val="9"/>
    <w:rsid w:val="00623A9F"/>
    <w:rPr>
      <w:rFonts w:asciiTheme="majorHAnsi" w:eastAsiaTheme="majorEastAsia" w:hAnsiTheme="majorHAnsi" w:cstheme="majorBidi"/>
      <w:b/>
      <w:bCs/>
      <w:color w:val="365F91" w:themeColor="accent1" w:themeShade="BF"/>
      <w:sz w:val="28"/>
      <w:szCs w:val="28"/>
      <w:lang w:eastAsia="en-CA"/>
    </w:rPr>
  </w:style>
  <w:style w:type="character" w:customStyle="1" w:styleId="Heading3Char">
    <w:name w:val="Heading 3 Char"/>
    <w:basedOn w:val="DefaultParagraphFont"/>
    <w:link w:val="Heading3"/>
    <w:uiPriority w:val="9"/>
    <w:rsid w:val="00623A9F"/>
    <w:rPr>
      <w:rFonts w:asciiTheme="majorHAnsi" w:eastAsiaTheme="majorEastAsia" w:hAnsiTheme="majorHAnsi" w:cstheme="majorBidi"/>
      <w:b/>
      <w:bCs/>
      <w:color w:val="4F81BD" w:themeColor="accent1"/>
      <w:sz w:val="24"/>
      <w:szCs w:val="24"/>
      <w:lang w:eastAsia="en-CA"/>
    </w:rPr>
  </w:style>
  <w:style w:type="character" w:styleId="CommentReference">
    <w:name w:val="annotation reference"/>
    <w:basedOn w:val="DefaultParagraphFont"/>
    <w:uiPriority w:val="99"/>
    <w:semiHidden/>
    <w:unhideWhenUsed/>
    <w:rsid w:val="004C138E"/>
    <w:rPr>
      <w:sz w:val="16"/>
      <w:szCs w:val="16"/>
    </w:rPr>
  </w:style>
  <w:style w:type="paragraph" w:styleId="CommentText">
    <w:name w:val="annotation text"/>
    <w:basedOn w:val="Normal"/>
    <w:link w:val="CommentTextChar"/>
    <w:uiPriority w:val="99"/>
    <w:semiHidden/>
    <w:unhideWhenUsed/>
    <w:rsid w:val="004C138E"/>
    <w:rPr>
      <w:sz w:val="20"/>
      <w:szCs w:val="20"/>
    </w:rPr>
  </w:style>
  <w:style w:type="character" w:customStyle="1" w:styleId="CommentTextChar">
    <w:name w:val="Comment Text Char"/>
    <w:basedOn w:val="DefaultParagraphFont"/>
    <w:link w:val="CommentText"/>
    <w:uiPriority w:val="99"/>
    <w:semiHidden/>
    <w:rsid w:val="004C138E"/>
    <w:rPr>
      <w:rFonts w:ascii="Times New Roman" w:eastAsia="Times New Roman" w:hAnsi="Times New Roman" w:cs="Times New Roman"/>
      <w:sz w:val="20"/>
      <w:szCs w:val="20"/>
      <w:lang w:eastAsia="en-CA"/>
    </w:rPr>
  </w:style>
  <w:style w:type="paragraph" w:styleId="CommentSubject">
    <w:name w:val="annotation subject"/>
    <w:basedOn w:val="CommentText"/>
    <w:next w:val="CommentText"/>
    <w:link w:val="CommentSubjectChar"/>
    <w:uiPriority w:val="99"/>
    <w:semiHidden/>
    <w:unhideWhenUsed/>
    <w:rsid w:val="004C138E"/>
    <w:rPr>
      <w:b/>
      <w:bCs/>
    </w:rPr>
  </w:style>
  <w:style w:type="character" w:customStyle="1" w:styleId="CommentSubjectChar">
    <w:name w:val="Comment Subject Char"/>
    <w:basedOn w:val="CommentTextChar"/>
    <w:link w:val="CommentSubject"/>
    <w:uiPriority w:val="99"/>
    <w:semiHidden/>
    <w:rsid w:val="004C138E"/>
    <w:rPr>
      <w:rFonts w:ascii="Times New Roman" w:eastAsia="Times New Roman" w:hAnsi="Times New Roman" w:cs="Times New Roman"/>
      <w:b/>
      <w:bCs/>
      <w:sz w:val="20"/>
      <w:szCs w:val="20"/>
      <w:lang w:eastAsia="en-CA"/>
    </w:rPr>
  </w:style>
  <w:style w:type="paragraph" w:customStyle="1" w:styleId="clause-e">
    <w:name w:val="clause-e"/>
    <w:basedOn w:val="Normal"/>
    <w:rsid w:val="00705AE1"/>
    <w:pPr>
      <w:snapToGrid w:val="0"/>
      <w:spacing w:after="120"/>
      <w:ind w:left="1111" w:hanging="400"/>
    </w:pPr>
    <w:rPr>
      <w:color w:val="000000"/>
      <w:sz w:val="26"/>
      <w:szCs w:val="26"/>
    </w:rPr>
  </w:style>
  <w:style w:type="paragraph" w:customStyle="1" w:styleId="section-e">
    <w:name w:val="section-e"/>
    <w:basedOn w:val="Normal"/>
    <w:rsid w:val="00705AE1"/>
    <w:pPr>
      <w:snapToGrid w:val="0"/>
      <w:spacing w:after="120"/>
      <w:ind w:firstLine="600"/>
    </w:pPr>
    <w:rPr>
      <w:color w:val="000000"/>
      <w:sz w:val="26"/>
      <w:szCs w:val="26"/>
    </w:rPr>
  </w:style>
  <w:style w:type="paragraph" w:customStyle="1" w:styleId="subsection-e">
    <w:name w:val="subsection-e"/>
    <w:basedOn w:val="Normal"/>
    <w:rsid w:val="00705AE1"/>
    <w:pPr>
      <w:snapToGrid w:val="0"/>
      <w:spacing w:after="120"/>
      <w:ind w:firstLine="600"/>
    </w:pPr>
    <w:rPr>
      <w:color w:val="000000"/>
      <w:sz w:val="26"/>
      <w:szCs w:val="26"/>
    </w:rPr>
  </w:style>
  <w:style w:type="paragraph" w:customStyle="1" w:styleId="headnote-e">
    <w:name w:val="headnote-e"/>
    <w:basedOn w:val="Normal"/>
    <w:rsid w:val="00705AE1"/>
    <w:pPr>
      <w:keepNext/>
      <w:snapToGrid w:val="0"/>
    </w:pPr>
    <w:rPr>
      <w:b/>
      <w:bCs/>
      <w:color w:val="000000"/>
      <w:sz w:val="26"/>
      <w:szCs w:val="26"/>
    </w:rPr>
  </w:style>
  <w:style w:type="paragraph" w:customStyle="1" w:styleId="paragraph-e">
    <w:name w:val="paragraph-e"/>
    <w:basedOn w:val="Normal"/>
    <w:rsid w:val="00705AE1"/>
    <w:pPr>
      <w:snapToGrid w:val="0"/>
      <w:spacing w:after="120"/>
      <w:ind w:left="1117" w:hanging="400"/>
    </w:pPr>
    <w:rPr>
      <w:color w:val="000000"/>
      <w:sz w:val="26"/>
      <w:szCs w:val="26"/>
    </w:rPr>
  </w:style>
  <w:style w:type="table" w:styleId="TableGrid">
    <w:name w:val="Table Grid"/>
    <w:basedOn w:val="TableNormal"/>
    <w:uiPriority w:val="59"/>
    <w:rsid w:val="00FA7E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inition-e">
    <w:name w:val="definition-e"/>
    <w:basedOn w:val="Normal"/>
    <w:rsid w:val="00FA7E16"/>
    <w:pPr>
      <w:snapToGrid w:val="0"/>
      <w:spacing w:after="120"/>
      <w:ind w:left="652" w:hanging="400"/>
    </w:pPr>
    <w:rPr>
      <w:color w:val="000000"/>
      <w:sz w:val="26"/>
      <w:szCs w:val="26"/>
    </w:rPr>
  </w:style>
  <w:style w:type="paragraph" w:customStyle="1" w:styleId="subpara-e">
    <w:name w:val="subpara-e"/>
    <w:basedOn w:val="Normal"/>
    <w:rsid w:val="00876AAD"/>
    <w:pPr>
      <w:snapToGrid w:val="0"/>
      <w:spacing w:after="120"/>
      <w:ind w:left="1673" w:hanging="400"/>
    </w:pPr>
    <w:rPr>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464448">
      <w:bodyDiv w:val="1"/>
      <w:marLeft w:val="0"/>
      <w:marRight w:val="0"/>
      <w:marTop w:val="0"/>
      <w:marBottom w:val="0"/>
      <w:divBdr>
        <w:top w:val="none" w:sz="0" w:space="0" w:color="auto"/>
        <w:left w:val="none" w:sz="0" w:space="0" w:color="auto"/>
        <w:bottom w:val="none" w:sz="0" w:space="0" w:color="auto"/>
        <w:right w:val="none" w:sz="0" w:space="0" w:color="auto"/>
      </w:divBdr>
      <w:divsChild>
        <w:div w:id="922882136">
          <w:marLeft w:val="0"/>
          <w:marRight w:val="0"/>
          <w:marTop w:val="0"/>
          <w:marBottom w:val="0"/>
          <w:divBdr>
            <w:top w:val="none" w:sz="0" w:space="0" w:color="auto"/>
            <w:left w:val="none" w:sz="0" w:space="0" w:color="auto"/>
            <w:bottom w:val="none" w:sz="0" w:space="0" w:color="auto"/>
            <w:right w:val="none" w:sz="0" w:space="0" w:color="auto"/>
          </w:divBdr>
          <w:divsChild>
            <w:div w:id="10212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02372">
      <w:bodyDiv w:val="1"/>
      <w:marLeft w:val="0"/>
      <w:marRight w:val="0"/>
      <w:marTop w:val="0"/>
      <w:marBottom w:val="0"/>
      <w:divBdr>
        <w:top w:val="none" w:sz="0" w:space="0" w:color="auto"/>
        <w:left w:val="none" w:sz="0" w:space="0" w:color="auto"/>
        <w:bottom w:val="none" w:sz="0" w:space="0" w:color="auto"/>
        <w:right w:val="none" w:sz="0" w:space="0" w:color="auto"/>
      </w:divBdr>
      <w:divsChild>
        <w:div w:id="1513840849">
          <w:marLeft w:val="0"/>
          <w:marRight w:val="0"/>
          <w:marTop w:val="0"/>
          <w:marBottom w:val="0"/>
          <w:divBdr>
            <w:top w:val="none" w:sz="0" w:space="0" w:color="auto"/>
            <w:left w:val="none" w:sz="0" w:space="0" w:color="auto"/>
            <w:bottom w:val="none" w:sz="0" w:space="0" w:color="auto"/>
            <w:right w:val="none" w:sz="0" w:space="0" w:color="auto"/>
          </w:divBdr>
          <w:divsChild>
            <w:div w:id="43676933">
              <w:marLeft w:val="0"/>
              <w:marRight w:val="0"/>
              <w:marTop w:val="0"/>
              <w:marBottom w:val="0"/>
              <w:divBdr>
                <w:top w:val="none" w:sz="0" w:space="0" w:color="auto"/>
                <w:left w:val="none" w:sz="0" w:space="0" w:color="auto"/>
                <w:bottom w:val="none" w:sz="0" w:space="0" w:color="auto"/>
                <w:right w:val="none" w:sz="0" w:space="0" w:color="auto"/>
              </w:divBdr>
              <w:divsChild>
                <w:div w:id="1060059574">
                  <w:marLeft w:val="0"/>
                  <w:marRight w:val="0"/>
                  <w:marTop w:val="0"/>
                  <w:marBottom w:val="0"/>
                  <w:divBdr>
                    <w:top w:val="none" w:sz="0" w:space="0" w:color="auto"/>
                    <w:left w:val="none" w:sz="0" w:space="0" w:color="auto"/>
                    <w:bottom w:val="none" w:sz="0" w:space="0" w:color="auto"/>
                    <w:right w:val="none" w:sz="0" w:space="0" w:color="auto"/>
                  </w:divBdr>
                  <w:divsChild>
                    <w:div w:id="1601600297">
                      <w:marLeft w:val="0"/>
                      <w:marRight w:val="0"/>
                      <w:marTop w:val="0"/>
                      <w:marBottom w:val="0"/>
                      <w:divBdr>
                        <w:top w:val="none" w:sz="0" w:space="0" w:color="auto"/>
                        <w:left w:val="none" w:sz="0" w:space="0" w:color="auto"/>
                        <w:bottom w:val="none" w:sz="0" w:space="0" w:color="auto"/>
                        <w:right w:val="none" w:sz="0" w:space="0" w:color="auto"/>
                      </w:divBdr>
                      <w:divsChild>
                        <w:div w:id="1617982773">
                          <w:marLeft w:val="0"/>
                          <w:marRight w:val="0"/>
                          <w:marTop w:val="0"/>
                          <w:marBottom w:val="0"/>
                          <w:divBdr>
                            <w:top w:val="none" w:sz="0" w:space="0" w:color="auto"/>
                            <w:left w:val="none" w:sz="0" w:space="0" w:color="auto"/>
                            <w:bottom w:val="none" w:sz="0" w:space="0" w:color="auto"/>
                            <w:right w:val="none" w:sz="0" w:space="0" w:color="auto"/>
                          </w:divBdr>
                          <w:divsChild>
                            <w:div w:id="94060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427639">
      <w:bodyDiv w:val="1"/>
      <w:marLeft w:val="0"/>
      <w:marRight w:val="0"/>
      <w:marTop w:val="0"/>
      <w:marBottom w:val="0"/>
      <w:divBdr>
        <w:top w:val="none" w:sz="0" w:space="0" w:color="auto"/>
        <w:left w:val="none" w:sz="0" w:space="0" w:color="auto"/>
        <w:bottom w:val="none" w:sz="0" w:space="0" w:color="auto"/>
        <w:right w:val="none" w:sz="0" w:space="0" w:color="auto"/>
      </w:divBdr>
      <w:divsChild>
        <w:div w:id="1839299379">
          <w:marLeft w:val="0"/>
          <w:marRight w:val="0"/>
          <w:marTop w:val="0"/>
          <w:marBottom w:val="0"/>
          <w:divBdr>
            <w:top w:val="none" w:sz="0" w:space="0" w:color="auto"/>
            <w:left w:val="none" w:sz="0" w:space="0" w:color="auto"/>
            <w:bottom w:val="none" w:sz="0" w:space="0" w:color="auto"/>
            <w:right w:val="none" w:sz="0" w:space="0" w:color="auto"/>
          </w:divBdr>
          <w:divsChild>
            <w:div w:id="156579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33999">
      <w:bodyDiv w:val="1"/>
      <w:marLeft w:val="0"/>
      <w:marRight w:val="0"/>
      <w:marTop w:val="0"/>
      <w:marBottom w:val="0"/>
      <w:divBdr>
        <w:top w:val="none" w:sz="0" w:space="0" w:color="auto"/>
        <w:left w:val="none" w:sz="0" w:space="0" w:color="auto"/>
        <w:bottom w:val="none" w:sz="0" w:space="0" w:color="auto"/>
        <w:right w:val="none" w:sz="0" w:space="0" w:color="auto"/>
      </w:divBdr>
      <w:divsChild>
        <w:div w:id="79059794">
          <w:marLeft w:val="0"/>
          <w:marRight w:val="0"/>
          <w:marTop w:val="0"/>
          <w:marBottom w:val="0"/>
          <w:divBdr>
            <w:top w:val="none" w:sz="0" w:space="0" w:color="auto"/>
            <w:left w:val="none" w:sz="0" w:space="0" w:color="auto"/>
            <w:bottom w:val="none" w:sz="0" w:space="0" w:color="auto"/>
            <w:right w:val="none" w:sz="0" w:space="0" w:color="auto"/>
          </w:divBdr>
          <w:divsChild>
            <w:div w:id="190101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01200">
      <w:bodyDiv w:val="1"/>
      <w:marLeft w:val="0"/>
      <w:marRight w:val="0"/>
      <w:marTop w:val="0"/>
      <w:marBottom w:val="0"/>
      <w:divBdr>
        <w:top w:val="none" w:sz="0" w:space="0" w:color="auto"/>
        <w:left w:val="none" w:sz="0" w:space="0" w:color="auto"/>
        <w:bottom w:val="none" w:sz="0" w:space="0" w:color="auto"/>
        <w:right w:val="none" w:sz="0" w:space="0" w:color="auto"/>
      </w:divBdr>
    </w:div>
    <w:div w:id="195239428">
      <w:bodyDiv w:val="1"/>
      <w:marLeft w:val="0"/>
      <w:marRight w:val="0"/>
      <w:marTop w:val="0"/>
      <w:marBottom w:val="0"/>
      <w:divBdr>
        <w:top w:val="none" w:sz="0" w:space="0" w:color="auto"/>
        <w:left w:val="none" w:sz="0" w:space="0" w:color="auto"/>
        <w:bottom w:val="none" w:sz="0" w:space="0" w:color="auto"/>
        <w:right w:val="none" w:sz="0" w:space="0" w:color="auto"/>
      </w:divBdr>
      <w:divsChild>
        <w:div w:id="37364679">
          <w:marLeft w:val="0"/>
          <w:marRight w:val="0"/>
          <w:marTop w:val="0"/>
          <w:marBottom w:val="0"/>
          <w:divBdr>
            <w:top w:val="none" w:sz="0" w:space="0" w:color="auto"/>
            <w:left w:val="none" w:sz="0" w:space="0" w:color="auto"/>
            <w:bottom w:val="none" w:sz="0" w:space="0" w:color="auto"/>
            <w:right w:val="none" w:sz="0" w:space="0" w:color="auto"/>
          </w:divBdr>
          <w:divsChild>
            <w:div w:id="207770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364966">
      <w:bodyDiv w:val="1"/>
      <w:marLeft w:val="0"/>
      <w:marRight w:val="0"/>
      <w:marTop w:val="0"/>
      <w:marBottom w:val="0"/>
      <w:divBdr>
        <w:top w:val="none" w:sz="0" w:space="0" w:color="auto"/>
        <w:left w:val="none" w:sz="0" w:space="0" w:color="auto"/>
        <w:bottom w:val="none" w:sz="0" w:space="0" w:color="auto"/>
        <w:right w:val="none" w:sz="0" w:space="0" w:color="auto"/>
      </w:divBdr>
    </w:div>
    <w:div w:id="272901858">
      <w:bodyDiv w:val="1"/>
      <w:marLeft w:val="0"/>
      <w:marRight w:val="0"/>
      <w:marTop w:val="0"/>
      <w:marBottom w:val="0"/>
      <w:divBdr>
        <w:top w:val="none" w:sz="0" w:space="0" w:color="auto"/>
        <w:left w:val="none" w:sz="0" w:space="0" w:color="auto"/>
        <w:bottom w:val="none" w:sz="0" w:space="0" w:color="auto"/>
        <w:right w:val="none" w:sz="0" w:space="0" w:color="auto"/>
      </w:divBdr>
      <w:divsChild>
        <w:div w:id="607615889">
          <w:marLeft w:val="0"/>
          <w:marRight w:val="0"/>
          <w:marTop w:val="0"/>
          <w:marBottom w:val="0"/>
          <w:divBdr>
            <w:top w:val="none" w:sz="0" w:space="0" w:color="auto"/>
            <w:left w:val="none" w:sz="0" w:space="0" w:color="auto"/>
            <w:bottom w:val="none" w:sz="0" w:space="0" w:color="auto"/>
            <w:right w:val="none" w:sz="0" w:space="0" w:color="auto"/>
          </w:divBdr>
          <w:divsChild>
            <w:div w:id="192298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479659">
      <w:bodyDiv w:val="1"/>
      <w:marLeft w:val="0"/>
      <w:marRight w:val="0"/>
      <w:marTop w:val="0"/>
      <w:marBottom w:val="0"/>
      <w:divBdr>
        <w:top w:val="none" w:sz="0" w:space="0" w:color="auto"/>
        <w:left w:val="none" w:sz="0" w:space="0" w:color="auto"/>
        <w:bottom w:val="none" w:sz="0" w:space="0" w:color="auto"/>
        <w:right w:val="none" w:sz="0" w:space="0" w:color="auto"/>
      </w:divBdr>
      <w:divsChild>
        <w:div w:id="1386373618">
          <w:marLeft w:val="0"/>
          <w:marRight w:val="0"/>
          <w:marTop w:val="0"/>
          <w:marBottom w:val="0"/>
          <w:divBdr>
            <w:top w:val="none" w:sz="0" w:space="0" w:color="auto"/>
            <w:left w:val="none" w:sz="0" w:space="0" w:color="auto"/>
            <w:bottom w:val="none" w:sz="0" w:space="0" w:color="auto"/>
            <w:right w:val="none" w:sz="0" w:space="0" w:color="auto"/>
          </w:divBdr>
          <w:divsChild>
            <w:div w:id="1974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454757">
      <w:bodyDiv w:val="1"/>
      <w:marLeft w:val="0"/>
      <w:marRight w:val="0"/>
      <w:marTop w:val="0"/>
      <w:marBottom w:val="0"/>
      <w:divBdr>
        <w:top w:val="none" w:sz="0" w:space="0" w:color="auto"/>
        <w:left w:val="none" w:sz="0" w:space="0" w:color="auto"/>
        <w:bottom w:val="none" w:sz="0" w:space="0" w:color="auto"/>
        <w:right w:val="none" w:sz="0" w:space="0" w:color="auto"/>
      </w:divBdr>
      <w:divsChild>
        <w:div w:id="1944533244">
          <w:marLeft w:val="0"/>
          <w:marRight w:val="0"/>
          <w:marTop w:val="0"/>
          <w:marBottom w:val="0"/>
          <w:divBdr>
            <w:top w:val="none" w:sz="0" w:space="0" w:color="auto"/>
            <w:left w:val="none" w:sz="0" w:space="0" w:color="auto"/>
            <w:bottom w:val="none" w:sz="0" w:space="0" w:color="auto"/>
            <w:right w:val="none" w:sz="0" w:space="0" w:color="auto"/>
          </w:divBdr>
          <w:divsChild>
            <w:div w:id="115055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519912">
      <w:bodyDiv w:val="1"/>
      <w:marLeft w:val="0"/>
      <w:marRight w:val="0"/>
      <w:marTop w:val="0"/>
      <w:marBottom w:val="0"/>
      <w:divBdr>
        <w:top w:val="none" w:sz="0" w:space="0" w:color="auto"/>
        <w:left w:val="none" w:sz="0" w:space="0" w:color="auto"/>
        <w:bottom w:val="none" w:sz="0" w:space="0" w:color="auto"/>
        <w:right w:val="none" w:sz="0" w:space="0" w:color="auto"/>
      </w:divBdr>
      <w:divsChild>
        <w:div w:id="207642208">
          <w:marLeft w:val="0"/>
          <w:marRight w:val="0"/>
          <w:marTop w:val="0"/>
          <w:marBottom w:val="0"/>
          <w:divBdr>
            <w:top w:val="none" w:sz="0" w:space="0" w:color="auto"/>
            <w:left w:val="none" w:sz="0" w:space="0" w:color="auto"/>
            <w:bottom w:val="none" w:sz="0" w:space="0" w:color="auto"/>
            <w:right w:val="none" w:sz="0" w:space="0" w:color="auto"/>
          </w:divBdr>
          <w:divsChild>
            <w:div w:id="143655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125204">
      <w:bodyDiv w:val="1"/>
      <w:marLeft w:val="0"/>
      <w:marRight w:val="0"/>
      <w:marTop w:val="0"/>
      <w:marBottom w:val="0"/>
      <w:divBdr>
        <w:top w:val="none" w:sz="0" w:space="0" w:color="auto"/>
        <w:left w:val="none" w:sz="0" w:space="0" w:color="auto"/>
        <w:bottom w:val="none" w:sz="0" w:space="0" w:color="auto"/>
        <w:right w:val="none" w:sz="0" w:space="0" w:color="auto"/>
      </w:divBdr>
      <w:divsChild>
        <w:div w:id="1400398252">
          <w:marLeft w:val="0"/>
          <w:marRight w:val="0"/>
          <w:marTop w:val="0"/>
          <w:marBottom w:val="0"/>
          <w:divBdr>
            <w:top w:val="none" w:sz="0" w:space="0" w:color="auto"/>
            <w:left w:val="none" w:sz="0" w:space="0" w:color="auto"/>
            <w:bottom w:val="none" w:sz="0" w:space="0" w:color="auto"/>
            <w:right w:val="none" w:sz="0" w:space="0" w:color="auto"/>
          </w:divBdr>
          <w:divsChild>
            <w:div w:id="37115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761737">
      <w:bodyDiv w:val="1"/>
      <w:marLeft w:val="0"/>
      <w:marRight w:val="0"/>
      <w:marTop w:val="0"/>
      <w:marBottom w:val="0"/>
      <w:divBdr>
        <w:top w:val="none" w:sz="0" w:space="0" w:color="auto"/>
        <w:left w:val="none" w:sz="0" w:space="0" w:color="auto"/>
        <w:bottom w:val="none" w:sz="0" w:space="0" w:color="auto"/>
        <w:right w:val="none" w:sz="0" w:space="0" w:color="auto"/>
      </w:divBdr>
      <w:divsChild>
        <w:div w:id="796265604">
          <w:marLeft w:val="0"/>
          <w:marRight w:val="0"/>
          <w:marTop w:val="0"/>
          <w:marBottom w:val="0"/>
          <w:divBdr>
            <w:top w:val="none" w:sz="0" w:space="0" w:color="auto"/>
            <w:left w:val="none" w:sz="0" w:space="0" w:color="auto"/>
            <w:bottom w:val="none" w:sz="0" w:space="0" w:color="auto"/>
            <w:right w:val="none" w:sz="0" w:space="0" w:color="auto"/>
          </w:divBdr>
          <w:divsChild>
            <w:div w:id="35542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07678">
      <w:bodyDiv w:val="1"/>
      <w:marLeft w:val="0"/>
      <w:marRight w:val="0"/>
      <w:marTop w:val="0"/>
      <w:marBottom w:val="0"/>
      <w:divBdr>
        <w:top w:val="none" w:sz="0" w:space="0" w:color="auto"/>
        <w:left w:val="none" w:sz="0" w:space="0" w:color="auto"/>
        <w:bottom w:val="none" w:sz="0" w:space="0" w:color="auto"/>
        <w:right w:val="none" w:sz="0" w:space="0" w:color="auto"/>
      </w:divBdr>
      <w:divsChild>
        <w:div w:id="1107430045">
          <w:marLeft w:val="0"/>
          <w:marRight w:val="0"/>
          <w:marTop w:val="0"/>
          <w:marBottom w:val="0"/>
          <w:divBdr>
            <w:top w:val="none" w:sz="0" w:space="0" w:color="auto"/>
            <w:left w:val="none" w:sz="0" w:space="0" w:color="auto"/>
            <w:bottom w:val="none" w:sz="0" w:space="0" w:color="auto"/>
            <w:right w:val="none" w:sz="0" w:space="0" w:color="auto"/>
          </w:divBdr>
          <w:divsChild>
            <w:div w:id="19524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461302">
      <w:bodyDiv w:val="1"/>
      <w:marLeft w:val="0"/>
      <w:marRight w:val="0"/>
      <w:marTop w:val="0"/>
      <w:marBottom w:val="0"/>
      <w:divBdr>
        <w:top w:val="none" w:sz="0" w:space="0" w:color="auto"/>
        <w:left w:val="none" w:sz="0" w:space="0" w:color="auto"/>
        <w:bottom w:val="none" w:sz="0" w:space="0" w:color="auto"/>
        <w:right w:val="none" w:sz="0" w:space="0" w:color="auto"/>
      </w:divBdr>
      <w:divsChild>
        <w:div w:id="920455003">
          <w:marLeft w:val="0"/>
          <w:marRight w:val="0"/>
          <w:marTop w:val="0"/>
          <w:marBottom w:val="0"/>
          <w:divBdr>
            <w:top w:val="none" w:sz="0" w:space="0" w:color="auto"/>
            <w:left w:val="none" w:sz="0" w:space="0" w:color="auto"/>
            <w:bottom w:val="none" w:sz="0" w:space="0" w:color="auto"/>
            <w:right w:val="none" w:sz="0" w:space="0" w:color="auto"/>
          </w:divBdr>
          <w:divsChild>
            <w:div w:id="161764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171529">
      <w:bodyDiv w:val="1"/>
      <w:marLeft w:val="0"/>
      <w:marRight w:val="0"/>
      <w:marTop w:val="0"/>
      <w:marBottom w:val="0"/>
      <w:divBdr>
        <w:top w:val="none" w:sz="0" w:space="0" w:color="auto"/>
        <w:left w:val="none" w:sz="0" w:space="0" w:color="auto"/>
        <w:bottom w:val="none" w:sz="0" w:space="0" w:color="auto"/>
        <w:right w:val="none" w:sz="0" w:space="0" w:color="auto"/>
      </w:divBdr>
    </w:div>
    <w:div w:id="934703634">
      <w:bodyDiv w:val="1"/>
      <w:marLeft w:val="0"/>
      <w:marRight w:val="0"/>
      <w:marTop w:val="0"/>
      <w:marBottom w:val="0"/>
      <w:divBdr>
        <w:top w:val="none" w:sz="0" w:space="0" w:color="auto"/>
        <w:left w:val="none" w:sz="0" w:space="0" w:color="auto"/>
        <w:bottom w:val="none" w:sz="0" w:space="0" w:color="auto"/>
        <w:right w:val="none" w:sz="0" w:space="0" w:color="auto"/>
      </w:divBdr>
      <w:divsChild>
        <w:div w:id="1754663227">
          <w:marLeft w:val="0"/>
          <w:marRight w:val="0"/>
          <w:marTop w:val="0"/>
          <w:marBottom w:val="0"/>
          <w:divBdr>
            <w:top w:val="none" w:sz="0" w:space="0" w:color="auto"/>
            <w:left w:val="none" w:sz="0" w:space="0" w:color="auto"/>
            <w:bottom w:val="none" w:sz="0" w:space="0" w:color="auto"/>
            <w:right w:val="none" w:sz="0" w:space="0" w:color="auto"/>
          </w:divBdr>
          <w:divsChild>
            <w:div w:id="68370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407107">
      <w:bodyDiv w:val="1"/>
      <w:marLeft w:val="0"/>
      <w:marRight w:val="0"/>
      <w:marTop w:val="0"/>
      <w:marBottom w:val="0"/>
      <w:divBdr>
        <w:top w:val="none" w:sz="0" w:space="0" w:color="auto"/>
        <w:left w:val="none" w:sz="0" w:space="0" w:color="auto"/>
        <w:bottom w:val="none" w:sz="0" w:space="0" w:color="auto"/>
        <w:right w:val="none" w:sz="0" w:space="0" w:color="auto"/>
      </w:divBdr>
      <w:divsChild>
        <w:div w:id="879367578">
          <w:marLeft w:val="0"/>
          <w:marRight w:val="0"/>
          <w:marTop w:val="0"/>
          <w:marBottom w:val="0"/>
          <w:divBdr>
            <w:top w:val="none" w:sz="0" w:space="0" w:color="auto"/>
            <w:left w:val="none" w:sz="0" w:space="0" w:color="auto"/>
            <w:bottom w:val="none" w:sz="0" w:space="0" w:color="auto"/>
            <w:right w:val="none" w:sz="0" w:space="0" w:color="auto"/>
          </w:divBdr>
          <w:divsChild>
            <w:div w:id="119238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863310">
      <w:bodyDiv w:val="1"/>
      <w:marLeft w:val="0"/>
      <w:marRight w:val="0"/>
      <w:marTop w:val="0"/>
      <w:marBottom w:val="0"/>
      <w:divBdr>
        <w:top w:val="none" w:sz="0" w:space="0" w:color="auto"/>
        <w:left w:val="none" w:sz="0" w:space="0" w:color="auto"/>
        <w:bottom w:val="none" w:sz="0" w:space="0" w:color="auto"/>
        <w:right w:val="none" w:sz="0" w:space="0" w:color="auto"/>
      </w:divBdr>
    </w:div>
    <w:div w:id="1171026702">
      <w:bodyDiv w:val="1"/>
      <w:marLeft w:val="0"/>
      <w:marRight w:val="0"/>
      <w:marTop w:val="0"/>
      <w:marBottom w:val="0"/>
      <w:divBdr>
        <w:top w:val="none" w:sz="0" w:space="0" w:color="auto"/>
        <w:left w:val="none" w:sz="0" w:space="0" w:color="auto"/>
        <w:bottom w:val="none" w:sz="0" w:space="0" w:color="auto"/>
        <w:right w:val="none" w:sz="0" w:space="0" w:color="auto"/>
      </w:divBdr>
      <w:divsChild>
        <w:div w:id="62729115">
          <w:marLeft w:val="0"/>
          <w:marRight w:val="0"/>
          <w:marTop w:val="0"/>
          <w:marBottom w:val="0"/>
          <w:divBdr>
            <w:top w:val="none" w:sz="0" w:space="0" w:color="auto"/>
            <w:left w:val="none" w:sz="0" w:space="0" w:color="auto"/>
            <w:bottom w:val="none" w:sz="0" w:space="0" w:color="auto"/>
            <w:right w:val="none" w:sz="0" w:space="0" w:color="auto"/>
          </w:divBdr>
          <w:divsChild>
            <w:div w:id="436414587">
              <w:marLeft w:val="0"/>
              <w:marRight w:val="0"/>
              <w:marTop w:val="0"/>
              <w:marBottom w:val="0"/>
              <w:divBdr>
                <w:top w:val="none" w:sz="0" w:space="0" w:color="auto"/>
                <w:left w:val="none" w:sz="0" w:space="0" w:color="auto"/>
                <w:bottom w:val="none" w:sz="0" w:space="0" w:color="auto"/>
                <w:right w:val="none" w:sz="0" w:space="0" w:color="auto"/>
              </w:divBdr>
              <w:divsChild>
                <w:div w:id="98200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837050">
      <w:bodyDiv w:val="1"/>
      <w:marLeft w:val="0"/>
      <w:marRight w:val="0"/>
      <w:marTop w:val="0"/>
      <w:marBottom w:val="0"/>
      <w:divBdr>
        <w:top w:val="none" w:sz="0" w:space="0" w:color="auto"/>
        <w:left w:val="none" w:sz="0" w:space="0" w:color="auto"/>
        <w:bottom w:val="none" w:sz="0" w:space="0" w:color="auto"/>
        <w:right w:val="none" w:sz="0" w:space="0" w:color="auto"/>
      </w:divBdr>
      <w:divsChild>
        <w:div w:id="1367369123">
          <w:marLeft w:val="0"/>
          <w:marRight w:val="0"/>
          <w:marTop w:val="0"/>
          <w:marBottom w:val="0"/>
          <w:divBdr>
            <w:top w:val="none" w:sz="0" w:space="0" w:color="auto"/>
            <w:left w:val="none" w:sz="0" w:space="0" w:color="auto"/>
            <w:bottom w:val="none" w:sz="0" w:space="0" w:color="auto"/>
            <w:right w:val="none" w:sz="0" w:space="0" w:color="auto"/>
          </w:divBdr>
          <w:divsChild>
            <w:div w:id="109736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21514">
      <w:bodyDiv w:val="1"/>
      <w:marLeft w:val="0"/>
      <w:marRight w:val="0"/>
      <w:marTop w:val="0"/>
      <w:marBottom w:val="0"/>
      <w:divBdr>
        <w:top w:val="none" w:sz="0" w:space="0" w:color="auto"/>
        <w:left w:val="none" w:sz="0" w:space="0" w:color="auto"/>
        <w:bottom w:val="none" w:sz="0" w:space="0" w:color="auto"/>
        <w:right w:val="none" w:sz="0" w:space="0" w:color="auto"/>
      </w:divBdr>
    </w:div>
    <w:div w:id="1192694590">
      <w:bodyDiv w:val="1"/>
      <w:marLeft w:val="0"/>
      <w:marRight w:val="0"/>
      <w:marTop w:val="0"/>
      <w:marBottom w:val="0"/>
      <w:divBdr>
        <w:top w:val="none" w:sz="0" w:space="0" w:color="auto"/>
        <w:left w:val="none" w:sz="0" w:space="0" w:color="auto"/>
        <w:bottom w:val="none" w:sz="0" w:space="0" w:color="auto"/>
        <w:right w:val="none" w:sz="0" w:space="0" w:color="auto"/>
      </w:divBdr>
    </w:div>
    <w:div w:id="1214924119">
      <w:bodyDiv w:val="1"/>
      <w:marLeft w:val="0"/>
      <w:marRight w:val="0"/>
      <w:marTop w:val="0"/>
      <w:marBottom w:val="0"/>
      <w:divBdr>
        <w:top w:val="none" w:sz="0" w:space="0" w:color="auto"/>
        <w:left w:val="none" w:sz="0" w:space="0" w:color="auto"/>
        <w:bottom w:val="none" w:sz="0" w:space="0" w:color="auto"/>
        <w:right w:val="none" w:sz="0" w:space="0" w:color="auto"/>
      </w:divBdr>
      <w:divsChild>
        <w:div w:id="1573275948">
          <w:marLeft w:val="0"/>
          <w:marRight w:val="0"/>
          <w:marTop w:val="0"/>
          <w:marBottom w:val="0"/>
          <w:divBdr>
            <w:top w:val="none" w:sz="0" w:space="0" w:color="auto"/>
            <w:left w:val="none" w:sz="0" w:space="0" w:color="auto"/>
            <w:bottom w:val="none" w:sz="0" w:space="0" w:color="auto"/>
            <w:right w:val="none" w:sz="0" w:space="0" w:color="auto"/>
          </w:divBdr>
          <w:divsChild>
            <w:div w:id="72410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69745">
      <w:bodyDiv w:val="1"/>
      <w:marLeft w:val="0"/>
      <w:marRight w:val="0"/>
      <w:marTop w:val="0"/>
      <w:marBottom w:val="0"/>
      <w:divBdr>
        <w:top w:val="none" w:sz="0" w:space="0" w:color="auto"/>
        <w:left w:val="none" w:sz="0" w:space="0" w:color="auto"/>
        <w:bottom w:val="none" w:sz="0" w:space="0" w:color="auto"/>
        <w:right w:val="none" w:sz="0" w:space="0" w:color="auto"/>
      </w:divBdr>
      <w:divsChild>
        <w:div w:id="1067074997">
          <w:marLeft w:val="0"/>
          <w:marRight w:val="0"/>
          <w:marTop w:val="0"/>
          <w:marBottom w:val="0"/>
          <w:divBdr>
            <w:top w:val="none" w:sz="0" w:space="0" w:color="auto"/>
            <w:left w:val="none" w:sz="0" w:space="0" w:color="auto"/>
            <w:bottom w:val="none" w:sz="0" w:space="0" w:color="auto"/>
            <w:right w:val="none" w:sz="0" w:space="0" w:color="auto"/>
          </w:divBdr>
          <w:divsChild>
            <w:div w:id="16180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371264">
      <w:bodyDiv w:val="1"/>
      <w:marLeft w:val="0"/>
      <w:marRight w:val="0"/>
      <w:marTop w:val="0"/>
      <w:marBottom w:val="0"/>
      <w:divBdr>
        <w:top w:val="none" w:sz="0" w:space="0" w:color="auto"/>
        <w:left w:val="none" w:sz="0" w:space="0" w:color="auto"/>
        <w:bottom w:val="none" w:sz="0" w:space="0" w:color="auto"/>
        <w:right w:val="none" w:sz="0" w:space="0" w:color="auto"/>
      </w:divBdr>
      <w:divsChild>
        <w:div w:id="323510478">
          <w:marLeft w:val="0"/>
          <w:marRight w:val="0"/>
          <w:marTop w:val="0"/>
          <w:marBottom w:val="0"/>
          <w:divBdr>
            <w:top w:val="none" w:sz="0" w:space="0" w:color="auto"/>
            <w:left w:val="none" w:sz="0" w:space="0" w:color="auto"/>
            <w:bottom w:val="none" w:sz="0" w:space="0" w:color="auto"/>
            <w:right w:val="none" w:sz="0" w:space="0" w:color="auto"/>
          </w:divBdr>
          <w:divsChild>
            <w:div w:id="131756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531288">
      <w:bodyDiv w:val="1"/>
      <w:marLeft w:val="0"/>
      <w:marRight w:val="0"/>
      <w:marTop w:val="0"/>
      <w:marBottom w:val="0"/>
      <w:divBdr>
        <w:top w:val="none" w:sz="0" w:space="0" w:color="auto"/>
        <w:left w:val="none" w:sz="0" w:space="0" w:color="auto"/>
        <w:bottom w:val="none" w:sz="0" w:space="0" w:color="auto"/>
        <w:right w:val="none" w:sz="0" w:space="0" w:color="auto"/>
      </w:divBdr>
      <w:divsChild>
        <w:div w:id="737821393">
          <w:marLeft w:val="0"/>
          <w:marRight w:val="0"/>
          <w:marTop w:val="0"/>
          <w:marBottom w:val="0"/>
          <w:divBdr>
            <w:top w:val="none" w:sz="0" w:space="0" w:color="auto"/>
            <w:left w:val="none" w:sz="0" w:space="0" w:color="auto"/>
            <w:bottom w:val="none" w:sz="0" w:space="0" w:color="auto"/>
            <w:right w:val="none" w:sz="0" w:space="0" w:color="auto"/>
          </w:divBdr>
          <w:divsChild>
            <w:div w:id="64365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901327">
      <w:bodyDiv w:val="1"/>
      <w:marLeft w:val="0"/>
      <w:marRight w:val="0"/>
      <w:marTop w:val="0"/>
      <w:marBottom w:val="0"/>
      <w:divBdr>
        <w:top w:val="none" w:sz="0" w:space="0" w:color="auto"/>
        <w:left w:val="none" w:sz="0" w:space="0" w:color="auto"/>
        <w:bottom w:val="none" w:sz="0" w:space="0" w:color="auto"/>
        <w:right w:val="none" w:sz="0" w:space="0" w:color="auto"/>
      </w:divBdr>
    </w:div>
    <w:div w:id="1649169349">
      <w:bodyDiv w:val="1"/>
      <w:marLeft w:val="0"/>
      <w:marRight w:val="0"/>
      <w:marTop w:val="0"/>
      <w:marBottom w:val="0"/>
      <w:divBdr>
        <w:top w:val="none" w:sz="0" w:space="0" w:color="auto"/>
        <w:left w:val="none" w:sz="0" w:space="0" w:color="auto"/>
        <w:bottom w:val="none" w:sz="0" w:space="0" w:color="auto"/>
        <w:right w:val="none" w:sz="0" w:space="0" w:color="auto"/>
      </w:divBdr>
      <w:divsChild>
        <w:div w:id="669791518">
          <w:marLeft w:val="0"/>
          <w:marRight w:val="0"/>
          <w:marTop w:val="0"/>
          <w:marBottom w:val="0"/>
          <w:divBdr>
            <w:top w:val="none" w:sz="0" w:space="0" w:color="auto"/>
            <w:left w:val="none" w:sz="0" w:space="0" w:color="auto"/>
            <w:bottom w:val="none" w:sz="0" w:space="0" w:color="auto"/>
            <w:right w:val="none" w:sz="0" w:space="0" w:color="auto"/>
          </w:divBdr>
          <w:divsChild>
            <w:div w:id="62928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4763">
      <w:bodyDiv w:val="1"/>
      <w:marLeft w:val="0"/>
      <w:marRight w:val="0"/>
      <w:marTop w:val="0"/>
      <w:marBottom w:val="0"/>
      <w:divBdr>
        <w:top w:val="none" w:sz="0" w:space="0" w:color="auto"/>
        <w:left w:val="none" w:sz="0" w:space="0" w:color="auto"/>
        <w:bottom w:val="none" w:sz="0" w:space="0" w:color="auto"/>
        <w:right w:val="none" w:sz="0" w:space="0" w:color="auto"/>
      </w:divBdr>
      <w:divsChild>
        <w:div w:id="56831228">
          <w:marLeft w:val="0"/>
          <w:marRight w:val="0"/>
          <w:marTop w:val="0"/>
          <w:marBottom w:val="0"/>
          <w:divBdr>
            <w:top w:val="none" w:sz="0" w:space="0" w:color="auto"/>
            <w:left w:val="none" w:sz="0" w:space="0" w:color="auto"/>
            <w:bottom w:val="none" w:sz="0" w:space="0" w:color="auto"/>
            <w:right w:val="none" w:sz="0" w:space="0" w:color="auto"/>
          </w:divBdr>
          <w:divsChild>
            <w:div w:id="118525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629782">
      <w:bodyDiv w:val="1"/>
      <w:marLeft w:val="0"/>
      <w:marRight w:val="0"/>
      <w:marTop w:val="0"/>
      <w:marBottom w:val="0"/>
      <w:divBdr>
        <w:top w:val="none" w:sz="0" w:space="0" w:color="auto"/>
        <w:left w:val="none" w:sz="0" w:space="0" w:color="auto"/>
        <w:bottom w:val="none" w:sz="0" w:space="0" w:color="auto"/>
        <w:right w:val="none" w:sz="0" w:space="0" w:color="auto"/>
      </w:divBdr>
      <w:divsChild>
        <w:div w:id="1789355425">
          <w:marLeft w:val="0"/>
          <w:marRight w:val="0"/>
          <w:marTop w:val="0"/>
          <w:marBottom w:val="0"/>
          <w:divBdr>
            <w:top w:val="none" w:sz="0" w:space="0" w:color="auto"/>
            <w:left w:val="none" w:sz="0" w:space="0" w:color="auto"/>
            <w:bottom w:val="none" w:sz="0" w:space="0" w:color="auto"/>
            <w:right w:val="none" w:sz="0" w:space="0" w:color="auto"/>
          </w:divBdr>
          <w:divsChild>
            <w:div w:id="112218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861497">
      <w:bodyDiv w:val="1"/>
      <w:marLeft w:val="0"/>
      <w:marRight w:val="0"/>
      <w:marTop w:val="0"/>
      <w:marBottom w:val="0"/>
      <w:divBdr>
        <w:top w:val="none" w:sz="0" w:space="0" w:color="auto"/>
        <w:left w:val="none" w:sz="0" w:space="0" w:color="auto"/>
        <w:bottom w:val="none" w:sz="0" w:space="0" w:color="auto"/>
        <w:right w:val="none" w:sz="0" w:space="0" w:color="auto"/>
      </w:divBdr>
      <w:divsChild>
        <w:div w:id="1055347864">
          <w:marLeft w:val="0"/>
          <w:marRight w:val="0"/>
          <w:marTop w:val="0"/>
          <w:marBottom w:val="0"/>
          <w:divBdr>
            <w:top w:val="none" w:sz="0" w:space="0" w:color="auto"/>
            <w:left w:val="none" w:sz="0" w:space="0" w:color="auto"/>
            <w:bottom w:val="none" w:sz="0" w:space="0" w:color="auto"/>
            <w:right w:val="none" w:sz="0" w:space="0" w:color="auto"/>
          </w:divBdr>
          <w:divsChild>
            <w:div w:id="190664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097375">
      <w:bodyDiv w:val="1"/>
      <w:marLeft w:val="0"/>
      <w:marRight w:val="0"/>
      <w:marTop w:val="0"/>
      <w:marBottom w:val="0"/>
      <w:divBdr>
        <w:top w:val="none" w:sz="0" w:space="0" w:color="auto"/>
        <w:left w:val="none" w:sz="0" w:space="0" w:color="auto"/>
        <w:bottom w:val="none" w:sz="0" w:space="0" w:color="auto"/>
        <w:right w:val="none" w:sz="0" w:space="0" w:color="auto"/>
      </w:divBdr>
      <w:divsChild>
        <w:div w:id="864713816">
          <w:marLeft w:val="0"/>
          <w:marRight w:val="0"/>
          <w:marTop w:val="0"/>
          <w:marBottom w:val="0"/>
          <w:divBdr>
            <w:top w:val="none" w:sz="0" w:space="0" w:color="auto"/>
            <w:left w:val="none" w:sz="0" w:space="0" w:color="auto"/>
            <w:bottom w:val="none" w:sz="0" w:space="0" w:color="auto"/>
            <w:right w:val="none" w:sz="0" w:space="0" w:color="auto"/>
          </w:divBdr>
          <w:divsChild>
            <w:div w:id="205777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585471">
      <w:bodyDiv w:val="1"/>
      <w:marLeft w:val="0"/>
      <w:marRight w:val="0"/>
      <w:marTop w:val="0"/>
      <w:marBottom w:val="0"/>
      <w:divBdr>
        <w:top w:val="none" w:sz="0" w:space="0" w:color="auto"/>
        <w:left w:val="none" w:sz="0" w:space="0" w:color="auto"/>
        <w:bottom w:val="none" w:sz="0" w:space="0" w:color="auto"/>
        <w:right w:val="none" w:sz="0" w:space="0" w:color="auto"/>
      </w:divBdr>
      <w:divsChild>
        <w:div w:id="932394120">
          <w:marLeft w:val="0"/>
          <w:marRight w:val="0"/>
          <w:marTop w:val="0"/>
          <w:marBottom w:val="0"/>
          <w:divBdr>
            <w:top w:val="none" w:sz="0" w:space="0" w:color="auto"/>
            <w:left w:val="none" w:sz="0" w:space="0" w:color="auto"/>
            <w:bottom w:val="none" w:sz="0" w:space="0" w:color="auto"/>
            <w:right w:val="none" w:sz="0" w:space="0" w:color="auto"/>
          </w:divBdr>
          <w:divsChild>
            <w:div w:id="172270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475083">
      <w:bodyDiv w:val="1"/>
      <w:marLeft w:val="0"/>
      <w:marRight w:val="0"/>
      <w:marTop w:val="0"/>
      <w:marBottom w:val="0"/>
      <w:divBdr>
        <w:top w:val="none" w:sz="0" w:space="0" w:color="auto"/>
        <w:left w:val="none" w:sz="0" w:space="0" w:color="auto"/>
        <w:bottom w:val="none" w:sz="0" w:space="0" w:color="auto"/>
        <w:right w:val="none" w:sz="0" w:space="0" w:color="auto"/>
      </w:divBdr>
      <w:divsChild>
        <w:div w:id="637927614">
          <w:marLeft w:val="0"/>
          <w:marRight w:val="0"/>
          <w:marTop w:val="0"/>
          <w:marBottom w:val="0"/>
          <w:divBdr>
            <w:top w:val="none" w:sz="0" w:space="0" w:color="auto"/>
            <w:left w:val="none" w:sz="0" w:space="0" w:color="auto"/>
            <w:bottom w:val="none" w:sz="0" w:space="0" w:color="auto"/>
            <w:right w:val="none" w:sz="0" w:space="0" w:color="auto"/>
          </w:divBdr>
          <w:divsChild>
            <w:div w:id="106918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120943">
      <w:bodyDiv w:val="1"/>
      <w:marLeft w:val="0"/>
      <w:marRight w:val="0"/>
      <w:marTop w:val="0"/>
      <w:marBottom w:val="0"/>
      <w:divBdr>
        <w:top w:val="none" w:sz="0" w:space="0" w:color="auto"/>
        <w:left w:val="none" w:sz="0" w:space="0" w:color="auto"/>
        <w:bottom w:val="none" w:sz="0" w:space="0" w:color="auto"/>
        <w:right w:val="none" w:sz="0" w:space="0" w:color="auto"/>
      </w:divBdr>
      <w:divsChild>
        <w:div w:id="1024743683">
          <w:marLeft w:val="0"/>
          <w:marRight w:val="0"/>
          <w:marTop w:val="0"/>
          <w:marBottom w:val="0"/>
          <w:divBdr>
            <w:top w:val="none" w:sz="0" w:space="0" w:color="auto"/>
            <w:left w:val="none" w:sz="0" w:space="0" w:color="auto"/>
            <w:bottom w:val="none" w:sz="0" w:space="0" w:color="auto"/>
            <w:right w:val="none" w:sz="0" w:space="0" w:color="auto"/>
          </w:divBdr>
          <w:divsChild>
            <w:div w:id="74773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393671">
      <w:bodyDiv w:val="1"/>
      <w:marLeft w:val="0"/>
      <w:marRight w:val="0"/>
      <w:marTop w:val="0"/>
      <w:marBottom w:val="0"/>
      <w:divBdr>
        <w:top w:val="none" w:sz="0" w:space="0" w:color="auto"/>
        <w:left w:val="none" w:sz="0" w:space="0" w:color="auto"/>
        <w:bottom w:val="none" w:sz="0" w:space="0" w:color="auto"/>
        <w:right w:val="none" w:sz="0" w:space="0" w:color="auto"/>
      </w:divBdr>
      <w:divsChild>
        <w:div w:id="959646377">
          <w:marLeft w:val="0"/>
          <w:marRight w:val="0"/>
          <w:marTop w:val="0"/>
          <w:marBottom w:val="0"/>
          <w:divBdr>
            <w:top w:val="none" w:sz="0" w:space="0" w:color="auto"/>
            <w:left w:val="none" w:sz="0" w:space="0" w:color="auto"/>
            <w:bottom w:val="none" w:sz="0" w:space="0" w:color="auto"/>
            <w:right w:val="none" w:sz="0" w:space="0" w:color="auto"/>
          </w:divBdr>
          <w:divsChild>
            <w:div w:id="85854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540110">
      <w:bodyDiv w:val="1"/>
      <w:marLeft w:val="0"/>
      <w:marRight w:val="0"/>
      <w:marTop w:val="0"/>
      <w:marBottom w:val="0"/>
      <w:divBdr>
        <w:top w:val="none" w:sz="0" w:space="0" w:color="auto"/>
        <w:left w:val="none" w:sz="0" w:space="0" w:color="auto"/>
        <w:bottom w:val="none" w:sz="0" w:space="0" w:color="auto"/>
        <w:right w:val="none" w:sz="0" w:space="0" w:color="auto"/>
      </w:divBdr>
      <w:divsChild>
        <w:div w:id="1186287975">
          <w:marLeft w:val="0"/>
          <w:marRight w:val="0"/>
          <w:marTop w:val="0"/>
          <w:marBottom w:val="0"/>
          <w:divBdr>
            <w:top w:val="none" w:sz="0" w:space="0" w:color="auto"/>
            <w:left w:val="none" w:sz="0" w:space="0" w:color="auto"/>
            <w:bottom w:val="none" w:sz="0" w:space="0" w:color="auto"/>
            <w:right w:val="none" w:sz="0" w:space="0" w:color="auto"/>
          </w:divBdr>
          <w:divsChild>
            <w:div w:id="22696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731131">
      <w:marLeft w:val="0"/>
      <w:marRight w:val="0"/>
      <w:marTop w:val="0"/>
      <w:marBottom w:val="0"/>
      <w:divBdr>
        <w:top w:val="none" w:sz="0" w:space="0" w:color="auto"/>
        <w:left w:val="none" w:sz="0" w:space="0" w:color="auto"/>
        <w:bottom w:val="none" w:sz="0" w:space="0" w:color="auto"/>
        <w:right w:val="none" w:sz="0" w:space="0" w:color="auto"/>
      </w:divBdr>
      <w:divsChild>
        <w:div w:id="1783065360">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mailto:miway.info@mississauga.ca"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www.miway.ca" TargetMode="External"/><Relationship Id="rId2" Type="http://schemas.openxmlformats.org/officeDocument/2006/relationships/numbering" Target="numbering.xml"/><Relationship Id="rId16" Type="http://schemas.openxmlformats.org/officeDocument/2006/relationships/hyperlink" Target="mailto:miway.customerservice@mississauga.ca"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iway.ca/accessibility"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miway.info@mississauga.ca"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miway.ca/accessibleservice" TargetMode="External"/><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D3EFD2-52A3-4821-B047-E434F37E7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18</Pages>
  <Words>5514</Words>
  <Characters>31433</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City of Mississauga</Company>
  <LinksUpToDate>false</LinksUpToDate>
  <CharactersWithSpaces>36874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alatye</dc:creator>
  <cp:lastModifiedBy>dianas</cp:lastModifiedBy>
  <cp:revision>3</cp:revision>
  <cp:lastPrinted>2013-11-28T15:12:00Z</cp:lastPrinted>
  <dcterms:created xsi:type="dcterms:W3CDTF">2014-02-06T16:30:00Z</dcterms:created>
  <dcterms:modified xsi:type="dcterms:W3CDTF">2014-02-06T16:37:00Z</dcterms:modified>
</cp:coreProperties>
</file>