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96" w:rsidRPr="005149E1" w:rsidRDefault="007D0096" w:rsidP="007D0096">
      <w:pPr>
        <w:rPr>
          <w:rFonts w:ascii="Arial" w:hAnsi="Arial" w:cs="Arial"/>
          <w:b/>
          <w:sz w:val="24"/>
          <w:szCs w:val="24"/>
        </w:rPr>
      </w:pPr>
      <w:r w:rsidRPr="005149E1">
        <w:rPr>
          <w:rFonts w:ascii="Arial" w:hAnsi="Arial" w:cs="Arial"/>
          <w:b/>
          <w:sz w:val="24"/>
          <w:szCs w:val="24"/>
        </w:rPr>
        <w:t>BIOGRAPHY</w:t>
      </w:r>
    </w:p>
    <w:p w:rsidR="007D0096" w:rsidRPr="005149E1" w:rsidRDefault="007D0096" w:rsidP="007D0096">
      <w:pPr>
        <w:rPr>
          <w:rFonts w:ascii="Arial" w:hAnsi="Arial" w:cs="Arial"/>
          <w:b/>
          <w:sz w:val="24"/>
          <w:szCs w:val="24"/>
        </w:rPr>
      </w:pPr>
    </w:p>
    <w:p w:rsidR="007D0096" w:rsidRPr="005149E1" w:rsidRDefault="007D0096" w:rsidP="007D0096">
      <w:pPr>
        <w:rPr>
          <w:rFonts w:ascii="Arial" w:hAnsi="Arial" w:cs="Arial"/>
          <w:b/>
          <w:sz w:val="24"/>
          <w:szCs w:val="24"/>
        </w:rPr>
      </w:pPr>
      <w:r w:rsidRPr="005149E1">
        <w:rPr>
          <w:rFonts w:ascii="Arial" w:hAnsi="Arial" w:cs="Arial"/>
          <w:b/>
          <w:sz w:val="24"/>
          <w:szCs w:val="24"/>
        </w:rPr>
        <w:t>Craig Millar, MBA, CPA, CGA</w:t>
      </w:r>
    </w:p>
    <w:p w:rsidR="007D0096" w:rsidRPr="005149E1" w:rsidRDefault="007D0096" w:rsidP="007D0096">
      <w:pPr>
        <w:rPr>
          <w:rFonts w:ascii="Arial" w:hAnsi="Arial" w:cs="Arial"/>
          <w:sz w:val="24"/>
          <w:szCs w:val="24"/>
        </w:rPr>
      </w:pPr>
      <w:r w:rsidRPr="005149E1">
        <w:rPr>
          <w:rFonts w:ascii="Arial" w:hAnsi="Arial" w:cs="Arial"/>
          <w:sz w:val="24"/>
          <w:szCs w:val="24"/>
        </w:rPr>
        <w:t xml:space="preserve"> </w:t>
      </w:r>
    </w:p>
    <w:p w:rsidR="007D0096" w:rsidRPr="005149E1" w:rsidRDefault="007D0096" w:rsidP="007D0096">
      <w:pPr>
        <w:rPr>
          <w:rFonts w:ascii="Arial" w:hAnsi="Arial" w:cs="Arial"/>
          <w:sz w:val="24"/>
          <w:szCs w:val="24"/>
        </w:rPr>
      </w:pPr>
      <w:r w:rsidRPr="005149E1">
        <w:rPr>
          <w:rFonts w:ascii="Arial" w:hAnsi="Arial" w:cs="Arial"/>
          <w:sz w:val="24"/>
          <w:szCs w:val="24"/>
        </w:rPr>
        <w:t xml:space="preserve">Craig has been the acting Director, Finance for the City of Mississauga since April.  He has led the coordination of the 2014 Corporate Business Plan and Budget development and led the 2014 Development Charge background study.  He is currently overseeing the 2015 business plan and budget process with expected final approval from Council next February.  Craig has over 19 years of professional experience including eight years in municipal government including the Region of York and the City of Barrie as well as 11 years in the private sector.  In his previous role as Deputy Treasurer for the City of Barrie, Craig was successful in leading the corporate business planning and budget process, and updating the City’s long range financial plan and development charge </w:t>
      </w:r>
      <w:bookmarkStart w:id="0" w:name="_GoBack"/>
      <w:bookmarkEnd w:id="0"/>
      <w:r w:rsidRPr="005149E1">
        <w:rPr>
          <w:rFonts w:ascii="Arial" w:hAnsi="Arial" w:cs="Arial"/>
          <w:sz w:val="24"/>
          <w:szCs w:val="24"/>
        </w:rPr>
        <w:t>background studies.</w:t>
      </w:r>
    </w:p>
    <w:p w:rsidR="007D0096" w:rsidRPr="005149E1" w:rsidRDefault="007D0096" w:rsidP="007D0096">
      <w:pPr>
        <w:rPr>
          <w:rFonts w:ascii="Arial" w:hAnsi="Arial" w:cs="Arial"/>
          <w:sz w:val="24"/>
          <w:szCs w:val="24"/>
        </w:rPr>
      </w:pPr>
      <w:r w:rsidRPr="005149E1">
        <w:rPr>
          <w:rFonts w:ascii="Arial" w:hAnsi="Arial" w:cs="Arial"/>
          <w:sz w:val="24"/>
          <w:szCs w:val="24"/>
        </w:rPr>
        <w:t xml:space="preserve">Craig holds a chartered professional accountant (CPA) designation through the amalgamation of Certified General Accountants (CGA) of Ontario.  He graduated with a Masters </w:t>
      </w:r>
      <w:r w:rsidR="005149E1">
        <w:rPr>
          <w:rFonts w:ascii="Arial" w:hAnsi="Arial" w:cs="Arial"/>
          <w:sz w:val="24"/>
          <w:szCs w:val="24"/>
        </w:rPr>
        <w:t>of</w:t>
      </w:r>
      <w:r w:rsidRPr="005149E1">
        <w:rPr>
          <w:rFonts w:ascii="Arial" w:hAnsi="Arial" w:cs="Arial"/>
          <w:sz w:val="24"/>
          <w:szCs w:val="24"/>
        </w:rPr>
        <w:t xml:space="preserve"> Business Administration from Laurentian University and a Bachelor of Arts degree in Economics from the University of Toronto.  He and his wife and three children enjoy spending time by the water, exploring new places and attending theatre events.</w:t>
      </w:r>
    </w:p>
    <w:p w:rsidR="007D0096" w:rsidRDefault="007D0096" w:rsidP="007D0096"/>
    <w:p w:rsidR="007D0096" w:rsidRDefault="007D0096" w:rsidP="007D0096"/>
    <w:p w:rsidR="00655E3B" w:rsidRDefault="005149E1"/>
    <w:sectPr w:rsidR="00655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96"/>
    <w:rsid w:val="005149E1"/>
    <w:rsid w:val="00631731"/>
    <w:rsid w:val="007D0096"/>
    <w:rsid w:val="00DC3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Finola Pearson</dc:creator>
  <cp:lastModifiedBy>Finola Pearson</cp:lastModifiedBy>
  <cp:revision>2</cp:revision>
  <dcterms:created xsi:type="dcterms:W3CDTF">2014-10-31T15:05:00Z</dcterms:created>
  <dcterms:modified xsi:type="dcterms:W3CDTF">2014-10-31T15:07:00Z</dcterms:modified>
</cp:coreProperties>
</file>